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0" w:firstLineChars="200"/>
        <w:jc w:val="center"/>
        <w:rPr>
          <w:rFonts w:hint="eastAsia" w:ascii="楷体" w:hAnsi="楷体" w:eastAsia="楷体"/>
          <w:sz w:val="52"/>
          <w:szCs w:val="52"/>
          <w:lang w:val="en-US" w:eastAsia="zh-CN"/>
        </w:rPr>
      </w:pPr>
      <w:r>
        <w:rPr>
          <w:rFonts w:hint="eastAsia" w:ascii="楷体" w:hAnsi="楷体" w:eastAsia="楷体"/>
          <w:sz w:val="52"/>
          <w:szCs w:val="52"/>
          <w:lang w:val="en-US" w:eastAsia="zh-CN"/>
        </w:rPr>
        <w:t>出访泰国参会交流 心得体会</w:t>
      </w:r>
    </w:p>
    <w:p>
      <w:pPr>
        <w:spacing w:line="360" w:lineRule="auto"/>
        <w:ind w:firstLine="560" w:firstLineChars="200"/>
        <w:jc w:val="center"/>
        <w:rPr>
          <w:rFonts w:hint="eastAsia" w:ascii="楷体" w:hAnsi="楷体" w:eastAsia="楷体"/>
          <w:sz w:val="28"/>
          <w:szCs w:val="28"/>
          <w:lang w:val="en-US" w:eastAsia="zh-CN"/>
        </w:rPr>
      </w:pPr>
    </w:p>
    <w:p>
      <w:pPr>
        <w:spacing w:line="360" w:lineRule="auto"/>
        <w:ind w:firstLine="3360" w:firstLineChars="1200"/>
        <w:jc w:val="left"/>
        <w:rPr>
          <w:rFonts w:hint="default" w:ascii="楷体" w:hAnsi="楷体" w:eastAsia="楷体"/>
          <w:sz w:val="28"/>
          <w:szCs w:val="28"/>
          <w:lang w:val="en-US" w:eastAsia="zh-CN"/>
        </w:rPr>
      </w:pPr>
      <w:r>
        <w:rPr>
          <w:rFonts w:hint="eastAsia" w:ascii="楷体" w:hAnsi="楷体" w:eastAsia="楷体"/>
          <w:sz w:val="28"/>
          <w:szCs w:val="28"/>
          <w:lang w:val="en-US" w:eastAsia="zh-CN"/>
        </w:rPr>
        <w:t>作者：种照辉、梁强、郭功星</w:t>
      </w:r>
      <w:bookmarkStart w:id="0" w:name="_GoBack"/>
      <w:bookmarkEnd w:id="0"/>
    </w:p>
    <w:p>
      <w:pPr>
        <w:spacing w:line="360" w:lineRule="auto"/>
        <w:ind w:firstLine="560" w:firstLineChars="200"/>
        <w:rPr>
          <w:rFonts w:hint="eastAsia" w:ascii="楷体" w:hAnsi="楷体" w:eastAsia="楷体"/>
          <w:sz w:val="28"/>
          <w:szCs w:val="28"/>
        </w:rPr>
      </w:pPr>
    </w:p>
    <w:p>
      <w:pPr>
        <w:spacing w:line="360" w:lineRule="auto"/>
        <w:ind w:firstLine="560" w:firstLineChars="200"/>
        <w:rPr>
          <w:rFonts w:ascii="楷体" w:hAnsi="楷体" w:eastAsia="楷体"/>
          <w:sz w:val="28"/>
          <w:szCs w:val="28"/>
        </w:rPr>
      </w:pPr>
      <w:r>
        <w:rPr>
          <w:rFonts w:hint="eastAsia" w:ascii="楷体" w:hAnsi="楷体" w:eastAsia="楷体"/>
          <w:sz w:val="28"/>
          <w:szCs w:val="28"/>
        </w:rPr>
        <w:t>很荣幸</w:t>
      </w:r>
      <w:r>
        <w:rPr>
          <w:rFonts w:ascii="楷体" w:hAnsi="楷体" w:eastAsia="楷体"/>
          <w:sz w:val="28"/>
          <w:szCs w:val="28"/>
        </w:rPr>
        <w:t>受邀参加泰国正大管理学院第 13 届全国学术会议暨第9届国际学术会议。本次会议在泰国曼谷举办，会议主题为“多极世界中的商业和教育改革”。正大管理学院校长Sompop Manarungsan，副校长Wipada Kunaviktikul出席了本次会议，并向与会学者致欢迎辞。会议由正大管理学院中国东盟研究中心主任汤之敏主持，泰国国家经济和社会发展委员会办公室Varakorn Samakoses副教授、西部数据存储技术（泰国）有限公司运营副总裁Sampan Silapanad博士，汕头大学商</w:t>
      </w:r>
      <w:r>
        <w:rPr>
          <w:rFonts w:hint="eastAsia" w:ascii="楷体" w:hAnsi="楷体" w:eastAsia="楷体"/>
          <w:sz w:val="28"/>
          <w:szCs w:val="28"/>
        </w:rPr>
        <w:t>学院院长梁强教授作为特邀专家作了主题讨论。</w:t>
      </w:r>
    </w:p>
    <w:p>
      <w:pPr>
        <w:spacing w:line="360" w:lineRule="auto"/>
        <w:ind w:firstLine="560" w:firstLineChars="200"/>
        <w:rPr>
          <w:rFonts w:ascii="楷体" w:hAnsi="楷体" w:eastAsia="楷体"/>
          <w:sz w:val="28"/>
          <w:szCs w:val="28"/>
        </w:rPr>
      </w:pPr>
      <w:r>
        <w:rPr>
          <w:rFonts w:hint="eastAsia" w:ascii="楷体" w:hAnsi="楷体" w:eastAsia="楷体"/>
          <w:sz w:val="28"/>
          <w:szCs w:val="28"/>
        </w:rPr>
        <w:t>作为会议的</w:t>
      </w:r>
      <w:r>
        <w:rPr>
          <w:rFonts w:hint="eastAsia" w:ascii="楷体" w:hAnsi="楷体" w:eastAsia="楷体"/>
          <w:sz w:val="28"/>
          <w:szCs w:val="28"/>
          <w:lang w:val="en-US" w:eastAsia="zh-CN"/>
        </w:rPr>
        <w:t>报告者和</w:t>
      </w:r>
      <w:r>
        <w:rPr>
          <w:rFonts w:hint="eastAsia" w:ascii="楷体" w:hAnsi="楷体" w:eastAsia="楷体"/>
          <w:sz w:val="28"/>
          <w:szCs w:val="28"/>
        </w:rPr>
        <w:t>评审人，</w:t>
      </w:r>
      <w:r>
        <w:rPr>
          <w:rFonts w:hint="eastAsia" w:ascii="楷体" w:hAnsi="楷体" w:eastAsia="楷体"/>
          <w:sz w:val="28"/>
          <w:szCs w:val="28"/>
          <w:lang w:val="en-US" w:eastAsia="zh-CN"/>
        </w:rPr>
        <w:t>我们</w:t>
      </w:r>
      <w:r>
        <w:rPr>
          <w:rFonts w:hint="eastAsia" w:ascii="楷体" w:hAnsi="楷体" w:eastAsia="楷体"/>
          <w:sz w:val="28"/>
          <w:szCs w:val="28"/>
        </w:rPr>
        <w:t>发现很多文章和研究都以中国经济转型为背景。我特别关注了会场中有关绿色投资、绿色创新和绿色绩效的研究，我发现，相关研究主题和研究样本的选用均呈现多样化的特征，同时指出有关绿色绩效的研究未能集中的原因可能缘于绿色绩效的概念表达与理解没有达成一致。绿色转型发展是一个复杂的经济行为和管理过程。能否通过绿色投资协调经济增长与环境保护之间的矛盾，是中国推进生态文明建设和发展转型的关键。各行各业都在积极探索转型之路，众多学者为推进实现绿色转型也在进行更多相关研究，努力为政府、为企业出谋划策。</w:t>
      </w:r>
    </w:p>
    <w:p>
      <w:pPr>
        <w:spacing w:line="360" w:lineRule="auto"/>
        <w:ind w:firstLine="560" w:firstLineChars="200"/>
        <w:rPr>
          <w:rFonts w:hint="eastAsia" w:ascii="楷体" w:hAnsi="楷体" w:eastAsia="楷体"/>
          <w:sz w:val="28"/>
          <w:szCs w:val="28"/>
        </w:rPr>
      </w:pPr>
      <w:r>
        <w:rPr>
          <w:rFonts w:hint="eastAsia" w:ascii="楷体" w:hAnsi="楷体" w:eastAsia="楷体"/>
          <w:color w:val="333333"/>
          <w:sz w:val="28"/>
          <w:szCs w:val="28"/>
          <w:shd w:val="clear" w:color="auto" w:fill="FFFFFF"/>
        </w:rPr>
        <w:t>通过这次国际学术会议，增进了国际院校之间的交流与了解，在不同文化的碰撞中促进了对商业社会与教育人文关怀的思考，有助于将国际化的视野和人文情怀带到教学和科研工作中，发现更多的可能性；同时将个人所学所感与国家社会所需有机结合，继续做好产学研推进工作。</w:t>
      </w:r>
    </w:p>
    <w:sectPr>
      <w:pgSz w:w="11906" w:h="16838"/>
      <w:pgMar w:top="1157"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wMjUxMTdmOWU3YjkwZGI4MjNhYTJjMzUxNzUxMjEifQ=="/>
  </w:docVars>
  <w:rsids>
    <w:rsidRoot w:val="00C91A6A"/>
    <w:rsid w:val="00992429"/>
    <w:rsid w:val="00B455F7"/>
    <w:rsid w:val="00C91A6A"/>
    <w:rsid w:val="69E82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581</Words>
  <Characters>641</Characters>
  <Lines>4</Lines>
  <Paragraphs>1</Paragraphs>
  <TotalTime>0</TotalTime>
  <ScaleCrop>false</ScaleCrop>
  <LinksUpToDate>false</LinksUpToDate>
  <CharactersWithSpaces>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2023-07-11T01:31:00Z</dcterms:created>
  <dc:creator>种照辉</dc:creator>
  <cp:lastModifiedBy>Shelly J</cp:lastModifiedBy>
  <dcterms:modified xsi:type="dcterms:W3CDTF">2023-07-11T06:34:21Z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FAD8CA8061F54736A1E1DF0CE49A9880_12</vt:lpwstr>
  </property>
</Properties>
</file>