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188D9" w14:textId="5EF3AF22" w:rsidR="003A73C1" w:rsidRPr="003A73C1" w:rsidRDefault="003A73C1" w:rsidP="003A73C1">
      <w:pPr>
        <w:pStyle w:val="a3"/>
        <w:shd w:val="clear" w:color="auto" w:fill="FFFFFF"/>
        <w:spacing w:before="300" w:beforeAutospacing="0" w:after="300" w:afterAutospacing="0"/>
        <w:jc w:val="center"/>
        <w:rPr>
          <w:rFonts w:ascii="微软雅黑" w:eastAsia="微软雅黑" w:hAnsi="微软雅黑"/>
          <w:color w:val="252525"/>
          <w:sz w:val="28"/>
          <w:szCs w:val="28"/>
        </w:rPr>
      </w:pPr>
      <w:r w:rsidRPr="003A73C1">
        <w:rPr>
          <w:rFonts w:ascii="微软雅黑" w:eastAsia="微软雅黑" w:hAnsi="微软雅黑" w:hint="eastAsia"/>
          <w:color w:val="252525"/>
          <w:sz w:val="28"/>
          <w:szCs w:val="28"/>
        </w:rPr>
        <w:t>出访总结</w:t>
      </w:r>
    </w:p>
    <w:p w14:paraId="716B6DDC" w14:textId="4B2AE221" w:rsidR="00853ECC" w:rsidRDefault="00853ECC" w:rsidP="003A73C1">
      <w:pPr>
        <w:pStyle w:val="a3"/>
        <w:shd w:val="clear" w:color="auto" w:fill="FFFFFF"/>
        <w:spacing w:before="300" w:beforeAutospacing="0" w:after="300" w:afterAutospacing="0"/>
        <w:ind w:firstLineChars="300" w:firstLine="720"/>
        <w:rPr>
          <w:rFonts w:ascii="微软雅黑" w:eastAsia="微软雅黑" w:hAnsi="微软雅黑"/>
          <w:color w:val="252525"/>
        </w:rPr>
      </w:pPr>
      <w:r>
        <w:rPr>
          <w:rFonts w:ascii="微软雅黑" w:eastAsia="微软雅黑" w:hAnsi="微软雅黑" w:hint="eastAsia"/>
          <w:color w:val="252525"/>
        </w:rPr>
        <w:t>第八届东方经济论坛于9月10日至13日在俄罗斯符拉迪沃斯托克市举行。</w:t>
      </w:r>
      <w:r w:rsidR="003A73C1">
        <w:rPr>
          <w:rFonts w:ascii="微软雅黑" w:eastAsia="微软雅黑" w:hAnsi="微软雅黑" w:hint="eastAsia"/>
          <w:color w:val="252525"/>
        </w:rPr>
        <w:t>本人应邀出访</w:t>
      </w:r>
      <w:r>
        <w:rPr>
          <w:rFonts w:ascii="微软雅黑" w:eastAsia="微软雅黑" w:hAnsi="微软雅黑" w:hint="eastAsia"/>
          <w:color w:val="252525"/>
        </w:rPr>
        <w:t>，该校与俄罗斯莫斯科金融工业大学作为论坛仅有的两个教育领域代表应邀参加了论坛。9月12日下午，汕头大学与俄罗斯莫斯科金融工业大学、俄中教育科技发展基金会在集中签约现场签署了本科项目联合培养三方协议。</w:t>
      </w:r>
    </w:p>
    <w:p w14:paraId="4162770D" w14:textId="66614CC3" w:rsidR="00853ECC" w:rsidRDefault="00853ECC" w:rsidP="00853ECC">
      <w:pPr>
        <w:pStyle w:val="a3"/>
        <w:shd w:val="clear" w:color="auto" w:fill="FFFFFF"/>
        <w:spacing w:before="0" w:beforeAutospacing="0" w:after="0" w:afterAutospacing="0"/>
        <w:jc w:val="center"/>
        <w:rPr>
          <w:rFonts w:ascii="微软雅黑" w:eastAsia="微软雅黑" w:hAnsi="微软雅黑"/>
          <w:color w:val="252525"/>
        </w:rPr>
      </w:pPr>
      <w:r>
        <w:rPr>
          <w:rFonts w:ascii="微软雅黑" w:eastAsia="微软雅黑" w:hAnsi="微软雅黑"/>
          <w:noProof/>
          <w:color w:val="252525"/>
        </w:rPr>
        <w:drawing>
          <wp:inline distT="0" distB="0" distL="0" distR="0" wp14:anchorId="1177FE28" wp14:editId="518E97C5">
            <wp:extent cx="5274310" cy="3519170"/>
            <wp:effectExtent l="0" t="0" r="2540" b="5080"/>
            <wp:docPr id="3" name="图片 3" descr="盒子里有许多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19170"/>
                    </a:xfrm>
                    <a:prstGeom prst="rect">
                      <a:avLst/>
                    </a:prstGeom>
                    <a:noFill/>
                    <a:ln>
                      <a:noFill/>
                    </a:ln>
                  </pic:spPr>
                </pic:pic>
              </a:graphicData>
            </a:graphic>
          </wp:inline>
        </w:drawing>
      </w:r>
      <w:r>
        <w:rPr>
          <w:rStyle w:val="spanpictitle"/>
          <w:rFonts w:ascii="微软雅黑" w:eastAsia="微软雅黑" w:hAnsi="微软雅黑" w:hint="eastAsia"/>
          <w:color w:val="999999"/>
          <w:sz w:val="21"/>
          <w:szCs w:val="21"/>
        </w:rPr>
        <w:t>汕头大学与俄罗斯莫斯科金融工业大学、俄中教育科技发展基金会在集中签约现场签署了本科项目联合培养三方协议。</w:t>
      </w:r>
    </w:p>
    <w:p w14:paraId="797DF760" w14:textId="77777777" w:rsidR="00853ECC" w:rsidRDefault="00853ECC" w:rsidP="003A73C1">
      <w:pPr>
        <w:pStyle w:val="a3"/>
        <w:shd w:val="clear" w:color="auto" w:fill="FFFFFF"/>
        <w:spacing w:before="300" w:beforeAutospacing="0" w:after="300" w:afterAutospacing="0"/>
        <w:ind w:firstLineChars="200" w:firstLine="480"/>
        <w:rPr>
          <w:rFonts w:ascii="微软雅黑" w:eastAsia="微软雅黑" w:hAnsi="微软雅黑"/>
          <w:color w:val="252525"/>
        </w:rPr>
      </w:pPr>
      <w:r>
        <w:rPr>
          <w:rFonts w:ascii="微软雅黑" w:eastAsia="微软雅黑" w:hAnsi="微软雅黑" w:hint="eastAsia"/>
          <w:color w:val="252525"/>
        </w:rPr>
        <w:t>汕头大学校长郝志峰在接受现场连线时表示，本次协议签署意义重大。汕头大学自建校以来就以国际化为重要办学特色，国际化内涵丰富，办学水平受国际认可，国际影响力持续提升，有9个学科入选ESI前1%，目前已经与29</w:t>
      </w:r>
      <w:r>
        <w:rPr>
          <w:rFonts w:ascii="微软雅黑" w:eastAsia="微软雅黑" w:hAnsi="微软雅黑" w:hint="eastAsia"/>
          <w:color w:val="252525"/>
        </w:rPr>
        <w:lastRenderedPageBreak/>
        <w:t>个国家和地区119所高校结成合作伙伴关系。未来，汕头大学将与俄罗斯莫斯科金融工业大学、俄中教育科技发展基金会联手开展国际贸易等方向的人才联合培养，这是中俄两国在高等教育领域的重要尝试，也将促进两国合作在教育领域的深入持续发展。</w:t>
      </w:r>
    </w:p>
    <w:p w14:paraId="70880CEB" w14:textId="0A5677A3" w:rsidR="00853ECC" w:rsidRDefault="00853ECC" w:rsidP="00853ECC">
      <w:pPr>
        <w:pStyle w:val="a3"/>
        <w:shd w:val="clear" w:color="auto" w:fill="FFFFFF"/>
        <w:spacing w:before="0" w:beforeAutospacing="0" w:after="0" w:afterAutospacing="0"/>
        <w:jc w:val="center"/>
        <w:rPr>
          <w:rFonts w:ascii="微软雅黑" w:eastAsia="微软雅黑" w:hAnsi="微软雅黑"/>
          <w:color w:val="252525"/>
        </w:rPr>
      </w:pPr>
      <w:r>
        <w:rPr>
          <w:rFonts w:ascii="微软雅黑" w:eastAsia="微软雅黑" w:hAnsi="微软雅黑"/>
          <w:noProof/>
          <w:color w:val="252525"/>
        </w:rPr>
        <w:drawing>
          <wp:inline distT="0" distB="0" distL="0" distR="0" wp14:anchorId="435DED71" wp14:editId="45DEAB17">
            <wp:extent cx="5274310" cy="3519170"/>
            <wp:effectExtent l="0" t="0" r="2540" b="5080"/>
            <wp:docPr id="2" name="图片 2" descr="图片包含 建筑, 室内, 男人, 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19170"/>
                    </a:xfrm>
                    <a:prstGeom prst="rect">
                      <a:avLst/>
                    </a:prstGeom>
                    <a:noFill/>
                    <a:ln>
                      <a:noFill/>
                    </a:ln>
                  </pic:spPr>
                </pic:pic>
              </a:graphicData>
            </a:graphic>
          </wp:inline>
        </w:drawing>
      </w:r>
      <w:r>
        <w:rPr>
          <w:rStyle w:val="spanpictitle"/>
          <w:rFonts w:ascii="微软雅黑" w:eastAsia="微软雅黑" w:hAnsi="微软雅黑" w:hint="eastAsia"/>
          <w:color w:val="999999"/>
          <w:sz w:val="21"/>
          <w:szCs w:val="21"/>
        </w:rPr>
        <w:t>汕头大学校长郝志峰现场连线发言。</w:t>
      </w:r>
    </w:p>
    <w:p w14:paraId="2E6474B4" w14:textId="77777777" w:rsidR="00853ECC" w:rsidRDefault="00853ECC" w:rsidP="00853ECC">
      <w:pPr>
        <w:pStyle w:val="a3"/>
        <w:shd w:val="clear" w:color="auto" w:fill="FFFFFF"/>
        <w:spacing w:before="300" w:beforeAutospacing="0" w:after="300" w:afterAutospacing="0"/>
        <w:rPr>
          <w:rFonts w:ascii="微软雅黑" w:eastAsia="微软雅黑" w:hAnsi="微软雅黑"/>
          <w:color w:val="252525"/>
        </w:rPr>
      </w:pPr>
      <w:r>
        <w:rPr>
          <w:rFonts w:ascii="微软雅黑" w:eastAsia="微软雅黑" w:hAnsi="微软雅黑" w:hint="eastAsia"/>
          <w:color w:val="252525"/>
        </w:rPr>
        <w:t>郝志峰表示，在俄中教育科技发展基金会的推动下，汕头大学与俄罗斯莫斯科金融工业大学在第八届东方经济论坛上顺利签署了本科项目联合培养三方协议，本次协议的签署为共建“一带一路”倡议贡献了</w:t>
      </w:r>
      <w:proofErr w:type="gramStart"/>
      <w:r>
        <w:rPr>
          <w:rFonts w:ascii="微软雅黑" w:eastAsia="微软雅黑" w:hAnsi="微软雅黑" w:hint="eastAsia"/>
          <w:color w:val="252525"/>
        </w:rPr>
        <w:t>汕</w:t>
      </w:r>
      <w:proofErr w:type="gramEnd"/>
      <w:r>
        <w:rPr>
          <w:rFonts w:ascii="微软雅黑" w:eastAsia="微软雅黑" w:hAnsi="微软雅黑" w:hint="eastAsia"/>
          <w:color w:val="252525"/>
        </w:rPr>
        <w:t>大力量。</w:t>
      </w:r>
    </w:p>
    <w:p w14:paraId="5EDDF56E" w14:textId="3415194D" w:rsidR="00853ECC" w:rsidRDefault="00853ECC" w:rsidP="00853ECC">
      <w:pPr>
        <w:pStyle w:val="a3"/>
        <w:shd w:val="clear" w:color="auto" w:fill="FFFFFF"/>
        <w:spacing w:before="0" w:beforeAutospacing="0" w:after="0" w:afterAutospacing="0"/>
        <w:jc w:val="center"/>
        <w:rPr>
          <w:rFonts w:ascii="微软雅黑" w:eastAsia="微软雅黑" w:hAnsi="微软雅黑"/>
          <w:color w:val="252525"/>
        </w:rPr>
      </w:pPr>
      <w:r>
        <w:rPr>
          <w:rFonts w:ascii="微软雅黑" w:eastAsia="微软雅黑" w:hAnsi="微软雅黑"/>
          <w:noProof/>
          <w:color w:val="252525"/>
        </w:rPr>
        <w:lastRenderedPageBreak/>
        <w:drawing>
          <wp:inline distT="0" distB="0" distL="0" distR="0" wp14:anchorId="056AE8A3" wp14:editId="6DECE4DE">
            <wp:extent cx="5274310" cy="351917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19170"/>
                    </a:xfrm>
                    <a:prstGeom prst="rect">
                      <a:avLst/>
                    </a:prstGeom>
                    <a:noFill/>
                    <a:ln>
                      <a:noFill/>
                    </a:ln>
                  </pic:spPr>
                </pic:pic>
              </a:graphicData>
            </a:graphic>
          </wp:inline>
        </w:drawing>
      </w:r>
      <w:r>
        <w:rPr>
          <w:rStyle w:val="spanpictitle"/>
          <w:rFonts w:ascii="微软雅黑" w:eastAsia="微软雅黑" w:hAnsi="微软雅黑" w:hint="eastAsia"/>
          <w:color w:val="999999"/>
          <w:sz w:val="21"/>
          <w:szCs w:val="21"/>
        </w:rPr>
        <w:t>汕头大学国际学院院长高见现场参与签约仪式。</w:t>
      </w:r>
    </w:p>
    <w:p w14:paraId="041D6737" w14:textId="4731DCFC" w:rsidR="00853ECC" w:rsidRDefault="00853ECC" w:rsidP="003A73C1">
      <w:pPr>
        <w:pStyle w:val="a3"/>
        <w:shd w:val="clear" w:color="auto" w:fill="FFFFFF"/>
        <w:spacing w:before="300" w:beforeAutospacing="0" w:after="300" w:afterAutospacing="0"/>
        <w:ind w:firstLineChars="200" w:firstLine="480"/>
        <w:rPr>
          <w:rFonts w:ascii="微软雅黑" w:eastAsia="微软雅黑" w:hAnsi="微软雅黑"/>
          <w:color w:val="252525"/>
        </w:rPr>
      </w:pPr>
      <w:r>
        <w:rPr>
          <w:rFonts w:ascii="微软雅黑" w:eastAsia="微软雅黑" w:hAnsi="微软雅黑" w:hint="eastAsia"/>
          <w:color w:val="252525"/>
        </w:rPr>
        <w:t>2023年秋季学期，汕头大学与俄罗斯莫斯科金融工业大学开展国际贸易（中国方向）专业的人才联合培养项目，首批招收了35名俄罗斯学生。学生将在俄罗斯莫斯科金融工业大学学习两年后到汕头大学继续学习两年，完成学习后可以获得两个学校的学位证书。未来汕头大学国际交流合作处将继续积极拓展海外合作关系网，为学校师生提供优质丰富的国际交流机会。</w:t>
      </w:r>
    </w:p>
    <w:p w14:paraId="7EB9A25A" w14:textId="77777777" w:rsidR="000C0662" w:rsidRPr="00853ECC" w:rsidRDefault="000C0662"/>
    <w:sectPr w:rsidR="000C0662" w:rsidRPr="00853E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1211E" w14:textId="77777777" w:rsidR="00BC5D77" w:rsidRDefault="00BC5D77" w:rsidP="003A73C1">
      <w:r>
        <w:separator/>
      </w:r>
    </w:p>
  </w:endnote>
  <w:endnote w:type="continuationSeparator" w:id="0">
    <w:p w14:paraId="540A34FB" w14:textId="77777777" w:rsidR="00BC5D77" w:rsidRDefault="00BC5D77" w:rsidP="003A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98BA1" w14:textId="77777777" w:rsidR="00BC5D77" w:rsidRDefault="00BC5D77" w:rsidP="003A73C1">
      <w:r>
        <w:separator/>
      </w:r>
    </w:p>
  </w:footnote>
  <w:footnote w:type="continuationSeparator" w:id="0">
    <w:p w14:paraId="5FE00301" w14:textId="77777777" w:rsidR="00BC5D77" w:rsidRDefault="00BC5D77" w:rsidP="003A7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CC"/>
    <w:rsid w:val="000C0662"/>
    <w:rsid w:val="003A73C1"/>
    <w:rsid w:val="00853ECC"/>
    <w:rsid w:val="00BC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DDD45"/>
  <w15:chartTrackingRefBased/>
  <w15:docId w15:val="{1C635F4D-E82E-46C0-8C6D-D02C8A3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ECC"/>
    <w:pPr>
      <w:widowControl/>
      <w:spacing w:before="100" w:beforeAutospacing="1" w:after="100" w:afterAutospacing="1"/>
      <w:jc w:val="left"/>
    </w:pPr>
    <w:rPr>
      <w:rFonts w:ascii="宋体" w:eastAsia="宋体" w:hAnsi="宋体" w:cs="宋体"/>
      <w:kern w:val="0"/>
      <w:sz w:val="24"/>
      <w:szCs w:val="24"/>
    </w:rPr>
  </w:style>
  <w:style w:type="character" w:customStyle="1" w:styleId="spanpictitle">
    <w:name w:val="spanpictitle"/>
    <w:basedOn w:val="a0"/>
    <w:rsid w:val="00853ECC"/>
  </w:style>
  <w:style w:type="paragraph" w:styleId="a4">
    <w:name w:val="header"/>
    <w:basedOn w:val="a"/>
    <w:link w:val="a5"/>
    <w:uiPriority w:val="99"/>
    <w:unhideWhenUsed/>
    <w:rsid w:val="003A73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A73C1"/>
    <w:rPr>
      <w:sz w:val="18"/>
      <w:szCs w:val="18"/>
    </w:rPr>
  </w:style>
  <w:style w:type="paragraph" w:styleId="a6">
    <w:name w:val="footer"/>
    <w:basedOn w:val="a"/>
    <w:link w:val="a7"/>
    <w:uiPriority w:val="99"/>
    <w:unhideWhenUsed/>
    <w:rsid w:val="003A73C1"/>
    <w:pPr>
      <w:tabs>
        <w:tab w:val="center" w:pos="4153"/>
        <w:tab w:val="right" w:pos="8306"/>
      </w:tabs>
      <w:snapToGrid w:val="0"/>
      <w:jc w:val="left"/>
    </w:pPr>
    <w:rPr>
      <w:sz w:val="18"/>
      <w:szCs w:val="18"/>
    </w:rPr>
  </w:style>
  <w:style w:type="character" w:customStyle="1" w:styleId="a7">
    <w:name w:val="页脚 字符"/>
    <w:basedOn w:val="a0"/>
    <w:link w:val="a6"/>
    <w:uiPriority w:val="99"/>
    <w:rsid w:val="003A73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6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国际交流合作处</dc:creator>
  <cp:keywords/>
  <dc:description/>
  <cp:lastModifiedBy>国际交流合作处</cp:lastModifiedBy>
  <cp:revision>2</cp:revision>
  <cp:lastPrinted>2023-09-18T08:29:00Z</cp:lastPrinted>
  <dcterms:created xsi:type="dcterms:W3CDTF">2023-09-15T07:42:00Z</dcterms:created>
  <dcterms:modified xsi:type="dcterms:W3CDTF">2023-09-18T08:29:00Z</dcterms:modified>
</cp:coreProperties>
</file>