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1F56" w14:textId="373CD93E" w:rsidR="003A4458" w:rsidRPr="003A4458" w:rsidRDefault="003A4458" w:rsidP="003A4458">
      <w:pPr>
        <w:jc w:val="center"/>
        <w:rPr>
          <w:sz w:val="28"/>
          <w:szCs w:val="28"/>
        </w:rPr>
      </w:pPr>
      <w:r w:rsidRPr="003A4458">
        <w:rPr>
          <w:rFonts w:hint="eastAsia"/>
          <w:sz w:val="28"/>
          <w:szCs w:val="28"/>
        </w:rPr>
        <w:t>出访总结</w:t>
      </w:r>
    </w:p>
    <w:p w14:paraId="13629C29" w14:textId="0E8B88DA" w:rsidR="003A4458" w:rsidRPr="003A4458" w:rsidRDefault="003A4458" w:rsidP="003A4458">
      <w:pPr>
        <w:ind w:firstLineChars="300" w:firstLine="840"/>
        <w:rPr>
          <w:sz w:val="28"/>
          <w:szCs w:val="28"/>
        </w:rPr>
      </w:pPr>
      <w:r w:rsidRPr="003A4458">
        <w:rPr>
          <w:sz w:val="28"/>
          <w:szCs w:val="28"/>
        </w:rPr>
        <w:t>2</w:t>
      </w:r>
      <w:r w:rsidRPr="003A4458">
        <w:rPr>
          <w:sz w:val="28"/>
          <w:szCs w:val="28"/>
        </w:rPr>
        <w:t>023粤港澳高校联盟年会暨校长论坛在香港中文大学召开。</w:t>
      </w:r>
      <w:r w:rsidRPr="003A4458">
        <w:rPr>
          <w:rFonts w:hint="eastAsia"/>
          <w:sz w:val="28"/>
          <w:szCs w:val="28"/>
        </w:rPr>
        <w:t>此次论坛以“智聚湾区、共创未来”为主题，邀请来自粤港澳三地</w:t>
      </w:r>
      <w:r w:rsidRPr="003A4458">
        <w:rPr>
          <w:sz w:val="28"/>
          <w:szCs w:val="28"/>
        </w:rPr>
        <w:t>43所成员院校的校长、院系领导和职能部门负责人超150人参会。</w:t>
      </w:r>
    </w:p>
    <w:p w14:paraId="0EC1FECD" w14:textId="3C178FF4" w:rsidR="00D8744C" w:rsidRPr="00D8744C" w:rsidRDefault="003A4458" w:rsidP="00D8744C">
      <w:pPr>
        <w:pStyle w:val="a3"/>
        <w:shd w:val="clear" w:color="auto" w:fill="FFFFFF"/>
        <w:spacing w:before="0" w:beforeAutospacing="0" w:after="150" w:afterAutospacing="0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3A4458">
        <w:rPr>
          <w:rFonts w:hint="eastAsia"/>
          <w:sz w:val="28"/>
          <w:szCs w:val="28"/>
        </w:rPr>
        <w:t>校长</w:t>
      </w:r>
      <w:r w:rsidRPr="00D8744C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论坛分为“全面提高人才自主培养质量”“着力造就拔尖创新人才”“聚天下英才而用之”三个议题</w:t>
      </w:r>
      <w:r w:rsidR="00D8744C" w:rsidRPr="00D8744C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14:paraId="3B3F9981" w14:textId="07AAA7E2" w:rsidR="00D8744C" w:rsidRPr="00D8744C" w:rsidRDefault="00D8744C" w:rsidP="00D8744C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 w:hint="eastAsia"/>
          <w:kern w:val="2"/>
          <w:sz w:val="28"/>
          <w:szCs w:val="28"/>
        </w:rPr>
      </w:pPr>
      <w:r w:rsidRPr="00D8744C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 　　由国家教育部、广东省人民政府联合印发的《推进粤港澳大湾区高等教育合作发展规划》，为大湾区高等教育的发展订下愿景。三地高等教育不断开拓创新，努力落实目标。在国家的政策支持下，香港多所高等院校积极在大湾区办学。其中，香港浸会大学和香港中文大学分别于2005和2015年在珠海和深圳设立校园。自从《粤港澳大湾区发展规划纲要》颁布以来，香港科技大学(广州)成为首所获国家教育部批准设立、由内地与香港合作办学的高等院校。目前，香港城市大学东莞校园的第一期建设也将落成，香港大学的深圳校园正在筹建。岭南大学亦正与内地高校商讨，在广州设立联合学院。高等院校合作项目，正不断推进，通过引进香港一流教育资源，为大湾区的建设注入新动力。</w:t>
      </w:r>
    </w:p>
    <w:p w14:paraId="4C2FB2F2" w14:textId="04EE5E79" w:rsidR="00D8744C" w:rsidRPr="00D8744C" w:rsidRDefault="00D8744C" w:rsidP="00D8744C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 w:hint="eastAsia"/>
          <w:kern w:val="2"/>
          <w:sz w:val="28"/>
          <w:szCs w:val="28"/>
        </w:rPr>
      </w:pPr>
      <w:r w:rsidRPr="00D8744C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 　　粤港澳高校联盟是对接大湾区国家战略的布局载体。经过七年多来的发展，联盟之下成立了接近五十个「专业联盟」，汇聚了3地42所精英高校，有效强化大湾区高校科研协同创新、实现高等教育协同发展。香港教育局作为支持单位，充分肯定联盟的工作，对联盟在粤港澳3地的教学研究、科技成果转化及学生交流等范畴上所取得</w:t>
      </w:r>
      <w:r w:rsidRPr="00D8744C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lastRenderedPageBreak/>
        <w:t>的发展，感到十分鼓舞。未来，希望联盟继续发挥独特的优势，推动区内高校更广更深的协作，凝聚优质教研资源及完善合作机制，共同推进大湾区高质量发展，为中华民族的伟大复兴作出贡献。</w:t>
      </w:r>
    </w:p>
    <w:p w14:paraId="4687F87B" w14:textId="5CF0C55B" w:rsidR="003A4458" w:rsidRPr="00D8744C" w:rsidRDefault="003A4458" w:rsidP="003A4458">
      <w:pPr>
        <w:ind w:firstLineChars="200" w:firstLine="560"/>
        <w:rPr>
          <w:sz w:val="28"/>
          <w:szCs w:val="28"/>
        </w:rPr>
      </w:pPr>
    </w:p>
    <w:p w14:paraId="6452AE7F" w14:textId="439C1B37" w:rsidR="003A4458" w:rsidRPr="003A4458" w:rsidRDefault="003A4458" w:rsidP="003A445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郝志峰 高见 </w:t>
      </w:r>
    </w:p>
    <w:p w14:paraId="20238849" w14:textId="0E3012AB" w:rsidR="003A4458" w:rsidRPr="003A4458" w:rsidRDefault="003A4458" w:rsidP="003A4458">
      <w:pPr>
        <w:rPr>
          <w:sz w:val="28"/>
          <w:szCs w:val="28"/>
        </w:rPr>
      </w:pPr>
    </w:p>
    <w:p w14:paraId="6548DBCC" w14:textId="77777777" w:rsidR="003A4458" w:rsidRPr="00D8744C" w:rsidRDefault="003A4458" w:rsidP="003A4458">
      <w:pPr>
        <w:rPr>
          <w:rFonts w:hint="eastAsia"/>
          <w:sz w:val="28"/>
          <w:szCs w:val="28"/>
        </w:rPr>
      </w:pPr>
    </w:p>
    <w:sectPr w:rsidR="003A4458" w:rsidRPr="00D8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58"/>
    <w:rsid w:val="003A4458"/>
    <w:rsid w:val="00600483"/>
    <w:rsid w:val="00D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E1E0"/>
  <w15:chartTrackingRefBased/>
  <w15:docId w15:val="{7BEFE844-CA26-4706-A991-D090BB1D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4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姚少阳</dc:creator>
  <cp:keywords/>
  <dc:description/>
  <cp:lastModifiedBy>姚少阳</cp:lastModifiedBy>
  <cp:revision>2</cp:revision>
  <cp:lastPrinted>2023-08-24T07:47:00Z</cp:lastPrinted>
  <dcterms:created xsi:type="dcterms:W3CDTF">2023-08-24T07:45:00Z</dcterms:created>
  <dcterms:modified xsi:type="dcterms:W3CDTF">2023-08-24T07:50:00Z</dcterms:modified>
</cp:coreProperties>
</file>