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9A4B" w14:textId="34EDD894" w:rsidR="008D02F6" w:rsidRPr="009F7270" w:rsidRDefault="009F7270" w:rsidP="009F7270">
      <w:pPr>
        <w:jc w:val="center"/>
        <w:rPr>
          <w:rFonts w:ascii="宋体" w:eastAsia="宋体" w:hAnsi="宋体"/>
          <w:sz w:val="24"/>
          <w:szCs w:val="24"/>
        </w:rPr>
      </w:pPr>
      <w:r w:rsidRPr="009F7270">
        <w:rPr>
          <w:rFonts w:ascii="宋体" w:eastAsia="宋体" w:hAnsi="宋体" w:hint="eastAsia"/>
          <w:sz w:val="24"/>
          <w:szCs w:val="24"/>
        </w:rPr>
        <w:t>出访总结</w:t>
      </w:r>
    </w:p>
    <w:p w14:paraId="239A7A83" w14:textId="785AB7C5" w:rsidR="009F7270" w:rsidRPr="009F7270" w:rsidRDefault="009F7270">
      <w:pPr>
        <w:rPr>
          <w:rFonts w:ascii="宋体" w:eastAsia="宋体" w:hAnsi="宋体"/>
          <w:sz w:val="24"/>
          <w:szCs w:val="24"/>
        </w:rPr>
      </w:pPr>
    </w:p>
    <w:p w14:paraId="30979134" w14:textId="77777777" w:rsidR="009F7270" w:rsidRPr="009F7270" w:rsidRDefault="009F7270" w:rsidP="009F7270">
      <w:pPr>
        <w:pStyle w:val="vsbcontentstart"/>
        <w:spacing w:before="0" w:beforeAutospacing="0" w:after="600" w:afterAutospacing="0" w:line="600" w:lineRule="atLeast"/>
        <w:ind w:firstLine="480"/>
        <w:jc w:val="both"/>
        <w:textAlignment w:val="top"/>
        <w:rPr>
          <w:rFonts w:cs="Arial"/>
          <w:color w:val="000000"/>
        </w:rPr>
      </w:pPr>
      <w:r w:rsidRPr="009F7270">
        <w:rPr>
          <w:rFonts w:cs="Arial"/>
          <w:color w:val="000000"/>
        </w:rPr>
        <w:t xml:space="preserve">11月11日，在美国华盛顿特区举行的美国材料与试验协会（ASTM）疲劳与断裂力学国际峰会上，汕头大学工学院Alberto </w:t>
      </w:r>
      <w:proofErr w:type="spellStart"/>
      <w:r w:rsidRPr="009F7270">
        <w:rPr>
          <w:rFonts w:cs="Arial"/>
          <w:color w:val="000000"/>
        </w:rPr>
        <w:t>Carpinteri</w:t>
      </w:r>
      <w:proofErr w:type="spellEnd"/>
      <w:r w:rsidRPr="009F7270">
        <w:rPr>
          <w:rFonts w:cs="Arial"/>
          <w:color w:val="000000"/>
        </w:rPr>
        <w:t>教授荣获ASTM颁发的乔治·欧文奖章(GEORGE R. IRWIN MEDAL)，以表彰他在材料强度和断裂韧性的尺寸效应、线弹性断裂力学的脆性破坏后临界区、断裂和裂纹生长的分形方法上开展的长期研究和杰出贡献。</w:t>
      </w:r>
    </w:p>
    <w:p w14:paraId="41AA3D80" w14:textId="77777777" w:rsidR="009F7270" w:rsidRPr="009F7270" w:rsidRDefault="009F7270" w:rsidP="009F7270">
      <w:pPr>
        <w:pStyle w:val="a3"/>
        <w:spacing w:before="0" w:beforeAutospacing="0" w:after="600" w:afterAutospacing="0" w:line="600" w:lineRule="atLeast"/>
        <w:ind w:firstLine="480"/>
        <w:jc w:val="both"/>
        <w:textAlignment w:val="top"/>
        <w:rPr>
          <w:rFonts w:cs="Arial"/>
          <w:color w:val="000000"/>
        </w:rPr>
      </w:pPr>
      <w:r w:rsidRPr="009F7270">
        <w:rPr>
          <w:rFonts w:cs="Arial"/>
          <w:color w:val="000000"/>
        </w:rPr>
        <w:t>ASTM是世界上最大的标准发展机构，其技术委员会共下设2000多个技术分委员会，目前已制定了10000多项标准。乔治·欧文是断裂力学创始人。ASTM于1978年设立乔治·欧文奖章，以纪念他在创立和发展断裂力学上</w:t>
      </w:r>
      <w:proofErr w:type="gramStart"/>
      <w:r w:rsidRPr="009F7270">
        <w:rPr>
          <w:rFonts w:cs="Arial"/>
          <w:color w:val="000000"/>
        </w:rPr>
        <w:t>作出</w:t>
      </w:r>
      <w:proofErr w:type="gramEnd"/>
      <w:r w:rsidRPr="009F7270">
        <w:rPr>
          <w:rFonts w:cs="Arial"/>
          <w:color w:val="000000"/>
        </w:rPr>
        <w:t>的巨大贡献。</w:t>
      </w:r>
    </w:p>
    <w:p w14:paraId="76271937" w14:textId="77777777" w:rsidR="009F7270" w:rsidRPr="009F7270" w:rsidRDefault="009F7270" w:rsidP="009F7270">
      <w:pPr>
        <w:pStyle w:val="a3"/>
        <w:spacing w:before="0" w:beforeAutospacing="0" w:after="600" w:afterAutospacing="0" w:line="600" w:lineRule="atLeast"/>
        <w:ind w:firstLine="480"/>
        <w:jc w:val="both"/>
        <w:textAlignment w:val="top"/>
        <w:rPr>
          <w:rFonts w:cs="Arial"/>
          <w:color w:val="000000"/>
        </w:rPr>
      </w:pPr>
      <w:r w:rsidRPr="009F7270">
        <w:rPr>
          <w:rFonts w:cs="Arial"/>
          <w:color w:val="000000"/>
        </w:rPr>
        <w:t>近年来，学校和工学院大力支持土木与智慧建设工程系的人才培养、师资引进和实验室建设，促进了土木工程专业和学科的快速发展。目前，土木工程专业为国家一流专业建设点，土木工程为一级学科博士点，并建设有土木工程博士后科研流动站。学科将持续夯实人才培养和科学研究，更好地服务于社会多元化人才需求，为国家战略、行业和区域发展贡献力量。</w:t>
      </w:r>
    </w:p>
    <w:p w14:paraId="4B490C02" w14:textId="77777777" w:rsidR="009F7270" w:rsidRPr="009F7270" w:rsidRDefault="009F7270">
      <w:pPr>
        <w:rPr>
          <w:rFonts w:ascii="宋体" w:eastAsia="宋体" w:hAnsi="宋体" w:hint="eastAsia"/>
          <w:sz w:val="24"/>
          <w:szCs w:val="24"/>
        </w:rPr>
      </w:pPr>
    </w:p>
    <w:sectPr w:rsidR="009F7270" w:rsidRPr="009F7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70"/>
    <w:rsid w:val="008D02F6"/>
    <w:rsid w:val="009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AD36"/>
  <w15:chartTrackingRefBased/>
  <w15:docId w15:val="{385EF481-33EB-4B09-BA33-FA9C6E6F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9F7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F7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国际交流合作处</dc:creator>
  <cp:keywords/>
  <dc:description/>
  <cp:lastModifiedBy>国际交流合作处</cp:lastModifiedBy>
  <cp:revision>1</cp:revision>
  <dcterms:created xsi:type="dcterms:W3CDTF">2024-01-15T07:35:00Z</dcterms:created>
  <dcterms:modified xsi:type="dcterms:W3CDTF">2024-01-15T07:36:00Z</dcterms:modified>
</cp:coreProperties>
</file>