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A906E" w14:textId="1FD75130" w:rsidR="00AF55B9" w:rsidRDefault="00541BD4">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 xml:space="preserve">     </w:t>
      </w:r>
      <w:proofErr w:type="gramStart"/>
      <w:r>
        <w:rPr>
          <w:rFonts w:ascii="方正小标宋简体" w:eastAsia="方正小标宋简体" w:hAnsi="方正小标宋简体" w:cs="方正小标宋简体" w:hint="eastAsia"/>
          <w:sz w:val="44"/>
          <w:szCs w:val="44"/>
        </w:rPr>
        <w:t>落实因</w:t>
      </w:r>
      <w:proofErr w:type="gramEnd"/>
      <w:r>
        <w:rPr>
          <w:rFonts w:ascii="方正小标宋简体" w:eastAsia="方正小标宋简体" w:hAnsi="方正小标宋简体" w:cs="方正小标宋简体" w:hint="eastAsia"/>
          <w:sz w:val="44"/>
          <w:szCs w:val="44"/>
        </w:rPr>
        <w:t>公出国</w:t>
      </w:r>
      <w:r w:rsidR="00815AF6">
        <w:rPr>
          <w:rFonts w:ascii="方正小标宋简体" w:eastAsia="方正小标宋简体" w:hAnsi="方正小标宋简体" w:cs="方正小标宋简体" w:hint="eastAsia"/>
          <w:sz w:val="44"/>
          <w:szCs w:val="44"/>
        </w:rPr>
        <w:t>（境）</w:t>
      </w:r>
      <w:r>
        <w:rPr>
          <w:rFonts w:ascii="方正小标宋简体" w:eastAsia="方正小标宋简体" w:hAnsi="方正小标宋简体" w:cs="方正小标宋简体" w:hint="eastAsia"/>
          <w:sz w:val="44"/>
          <w:szCs w:val="44"/>
        </w:rPr>
        <w:t>团组任务情况汇总表</w:t>
      </w:r>
    </w:p>
    <w:tbl>
      <w:tblPr>
        <w:tblStyle w:val="a3"/>
        <w:tblW w:w="14287" w:type="dxa"/>
        <w:jc w:val="center"/>
        <w:tblLayout w:type="fixed"/>
        <w:tblLook w:val="04A0" w:firstRow="1" w:lastRow="0" w:firstColumn="1" w:lastColumn="0" w:noHBand="0" w:noVBand="1"/>
      </w:tblPr>
      <w:tblGrid>
        <w:gridCol w:w="802"/>
        <w:gridCol w:w="735"/>
        <w:gridCol w:w="1065"/>
        <w:gridCol w:w="1320"/>
        <w:gridCol w:w="1746"/>
        <w:gridCol w:w="1719"/>
        <w:gridCol w:w="2040"/>
        <w:gridCol w:w="2205"/>
        <w:gridCol w:w="1380"/>
        <w:gridCol w:w="1275"/>
      </w:tblGrid>
      <w:tr w:rsidR="00AF55B9" w14:paraId="670C641F" w14:textId="77777777">
        <w:trPr>
          <w:trHeight w:val="414"/>
          <w:jc w:val="center"/>
        </w:trPr>
        <w:tc>
          <w:tcPr>
            <w:tcW w:w="802" w:type="dxa"/>
            <w:vMerge w:val="restart"/>
            <w:vAlign w:val="center"/>
          </w:tcPr>
          <w:p w14:paraId="381200B9" w14:textId="0130B82A" w:rsidR="00AF55B9" w:rsidRDefault="00541BD4">
            <w:pPr>
              <w:rPr>
                <w:rFonts w:ascii="仿宋_GB2312" w:eastAsia="仿宋_GB2312" w:hAnsi="仿宋_GB2312" w:cs="仿宋_GB2312"/>
                <w:sz w:val="24"/>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4"/>
              </w:rPr>
              <w:t>序号</w:t>
            </w:r>
          </w:p>
        </w:tc>
        <w:tc>
          <w:tcPr>
            <w:tcW w:w="735" w:type="dxa"/>
            <w:vMerge w:val="restart"/>
            <w:vAlign w:val="center"/>
          </w:tcPr>
          <w:p w14:paraId="25B28AA8" w14:textId="77777777" w:rsidR="00AF55B9" w:rsidRDefault="00541BD4">
            <w:pPr>
              <w:jc w:val="center"/>
              <w:rPr>
                <w:rFonts w:ascii="仿宋_GB2312" w:eastAsia="仿宋_GB2312" w:hAnsi="仿宋_GB2312" w:cs="仿宋_GB2312"/>
                <w:sz w:val="24"/>
              </w:rPr>
            </w:pPr>
            <w:r>
              <w:rPr>
                <w:rFonts w:ascii="仿宋_GB2312" w:eastAsia="仿宋_GB2312" w:hAnsi="仿宋_GB2312" w:cs="仿宋_GB2312" w:hint="eastAsia"/>
                <w:sz w:val="24"/>
              </w:rPr>
              <w:t>组团单位</w:t>
            </w:r>
          </w:p>
        </w:tc>
        <w:tc>
          <w:tcPr>
            <w:tcW w:w="4131" w:type="dxa"/>
            <w:gridSpan w:val="3"/>
            <w:vAlign w:val="center"/>
          </w:tcPr>
          <w:p w14:paraId="4D7E1384" w14:textId="77777777" w:rsidR="00AF55B9" w:rsidRDefault="00541BD4">
            <w:pPr>
              <w:jc w:val="center"/>
              <w:rPr>
                <w:rFonts w:ascii="仿宋_GB2312" w:eastAsia="仿宋_GB2312" w:hAnsi="仿宋_GB2312" w:cs="仿宋_GB2312"/>
                <w:b/>
                <w:bCs/>
                <w:sz w:val="24"/>
              </w:rPr>
            </w:pPr>
            <w:r>
              <w:rPr>
                <w:rFonts w:ascii="仿宋_GB2312" w:eastAsia="仿宋_GB2312" w:hAnsi="仿宋_GB2312" w:cs="仿宋_GB2312" w:hint="eastAsia"/>
                <w:b/>
                <w:bCs/>
                <w:sz w:val="24"/>
              </w:rPr>
              <w:t>出访主要任务</w:t>
            </w:r>
          </w:p>
        </w:tc>
        <w:tc>
          <w:tcPr>
            <w:tcW w:w="8619" w:type="dxa"/>
            <w:gridSpan w:val="5"/>
            <w:vAlign w:val="center"/>
          </w:tcPr>
          <w:p w14:paraId="78BF898A" w14:textId="77777777" w:rsidR="00AF55B9" w:rsidRDefault="00541BD4">
            <w:pPr>
              <w:jc w:val="center"/>
              <w:rPr>
                <w:rFonts w:ascii="仿宋_GB2312" w:eastAsia="仿宋_GB2312" w:hAnsi="仿宋_GB2312" w:cs="仿宋_GB2312"/>
                <w:b/>
                <w:bCs/>
                <w:sz w:val="24"/>
              </w:rPr>
            </w:pPr>
            <w:r>
              <w:rPr>
                <w:rFonts w:ascii="仿宋_GB2312" w:eastAsia="仿宋_GB2312" w:hAnsi="仿宋_GB2312" w:cs="仿宋_GB2312" w:hint="eastAsia"/>
                <w:b/>
                <w:bCs/>
                <w:sz w:val="24"/>
              </w:rPr>
              <w:t>出访后续工作落实情况</w:t>
            </w:r>
          </w:p>
        </w:tc>
      </w:tr>
      <w:tr w:rsidR="00AF55B9" w14:paraId="28A7B67C" w14:textId="77777777">
        <w:trPr>
          <w:jc w:val="center"/>
        </w:trPr>
        <w:tc>
          <w:tcPr>
            <w:tcW w:w="802" w:type="dxa"/>
            <w:vMerge/>
            <w:vAlign w:val="center"/>
          </w:tcPr>
          <w:p w14:paraId="6169F62A" w14:textId="77777777" w:rsidR="00AF55B9" w:rsidRDefault="00AF55B9">
            <w:pPr>
              <w:rPr>
                <w:rFonts w:ascii="仿宋_GB2312" w:eastAsia="仿宋_GB2312" w:hAnsi="仿宋_GB2312" w:cs="仿宋_GB2312"/>
                <w:sz w:val="24"/>
              </w:rPr>
            </w:pPr>
          </w:p>
        </w:tc>
        <w:tc>
          <w:tcPr>
            <w:tcW w:w="735" w:type="dxa"/>
            <w:vMerge/>
            <w:vAlign w:val="center"/>
          </w:tcPr>
          <w:p w14:paraId="3915A198" w14:textId="77777777" w:rsidR="00AF55B9" w:rsidRDefault="00AF55B9">
            <w:pPr>
              <w:jc w:val="center"/>
              <w:rPr>
                <w:rFonts w:ascii="仿宋_GB2312" w:eastAsia="仿宋_GB2312" w:hAnsi="仿宋_GB2312" w:cs="仿宋_GB2312"/>
                <w:sz w:val="24"/>
              </w:rPr>
            </w:pPr>
          </w:p>
        </w:tc>
        <w:tc>
          <w:tcPr>
            <w:tcW w:w="1065" w:type="dxa"/>
            <w:vAlign w:val="center"/>
          </w:tcPr>
          <w:p w14:paraId="0DE5131F" w14:textId="77777777" w:rsidR="00AF55B9" w:rsidRDefault="00541BD4">
            <w:pPr>
              <w:jc w:val="center"/>
              <w:rPr>
                <w:rFonts w:ascii="仿宋_GB2312" w:eastAsia="仿宋_GB2312" w:hAnsi="仿宋_GB2312" w:cs="仿宋_GB2312"/>
                <w:sz w:val="24"/>
              </w:rPr>
            </w:pPr>
            <w:r>
              <w:rPr>
                <w:rFonts w:ascii="仿宋_GB2312" w:eastAsia="仿宋_GB2312" w:hAnsi="仿宋_GB2312" w:cs="仿宋_GB2312" w:hint="eastAsia"/>
                <w:sz w:val="24"/>
              </w:rPr>
              <w:t>国家</w:t>
            </w:r>
          </w:p>
          <w:p w14:paraId="281B4A01" w14:textId="77777777" w:rsidR="00AF55B9" w:rsidRDefault="00541BD4">
            <w:pPr>
              <w:jc w:val="center"/>
              <w:rPr>
                <w:rFonts w:ascii="仿宋_GB2312" w:eastAsia="仿宋_GB2312" w:hAnsi="仿宋_GB2312" w:cs="仿宋_GB2312"/>
                <w:sz w:val="24"/>
              </w:rPr>
            </w:pPr>
            <w:r>
              <w:rPr>
                <w:rFonts w:ascii="仿宋_GB2312" w:eastAsia="仿宋_GB2312" w:hAnsi="仿宋_GB2312" w:cs="仿宋_GB2312" w:hint="eastAsia"/>
                <w:sz w:val="24"/>
              </w:rPr>
              <w:t>（地区）</w:t>
            </w:r>
          </w:p>
        </w:tc>
        <w:tc>
          <w:tcPr>
            <w:tcW w:w="1320" w:type="dxa"/>
            <w:vAlign w:val="center"/>
          </w:tcPr>
          <w:p w14:paraId="39F2D59D" w14:textId="77777777" w:rsidR="00AF55B9" w:rsidRDefault="00541BD4">
            <w:pPr>
              <w:jc w:val="center"/>
              <w:rPr>
                <w:rFonts w:ascii="仿宋_GB2312" w:eastAsia="仿宋_GB2312" w:hAnsi="仿宋_GB2312" w:cs="仿宋_GB2312"/>
                <w:sz w:val="24"/>
              </w:rPr>
            </w:pPr>
            <w:r>
              <w:rPr>
                <w:rFonts w:ascii="仿宋_GB2312" w:eastAsia="仿宋_GB2312" w:hAnsi="仿宋_GB2312" w:cs="仿宋_GB2312" w:hint="eastAsia"/>
                <w:sz w:val="24"/>
              </w:rPr>
              <w:t>任务分类</w:t>
            </w:r>
          </w:p>
        </w:tc>
        <w:tc>
          <w:tcPr>
            <w:tcW w:w="1746" w:type="dxa"/>
            <w:vAlign w:val="center"/>
          </w:tcPr>
          <w:p w14:paraId="33F9CC4A" w14:textId="77777777" w:rsidR="00AF55B9" w:rsidRDefault="00541BD4">
            <w:pPr>
              <w:jc w:val="center"/>
              <w:rPr>
                <w:rFonts w:ascii="仿宋_GB2312" w:eastAsia="仿宋_GB2312" w:hAnsi="仿宋_GB2312" w:cs="仿宋_GB2312"/>
                <w:sz w:val="24"/>
              </w:rPr>
            </w:pPr>
            <w:r>
              <w:rPr>
                <w:rFonts w:ascii="仿宋_GB2312" w:eastAsia="仿宋_GB2312" w:hAnsi="仿宋_GB2312" w:cs="仿宋_GB2312" w:hint="eastAsia"/>
                <w:sz w:val="24"/>
              </w:rPr>
              <w:t>具体任务事项</w:t>
            </w:r>
          </w:p>
        </w:tc>
        <w:tc>
          <w:tcPr>
            <w:tcW w:w="1719" w:type="dxa"/>
            <w:vAlign w:val="center"/>
          </w:tcPr>
          <w:p w14:paraId="111F0E13" w14:textId="77777777" w:rsidR="00AF55B9" w:rsidRDefault="00541BD4">
            <w:pPr>
              <w:jc w:val="center"/>
              <w:rPr>
                <w:rFonts w:ascii="仿宋_GB2312" w:eastAsia="仿宋_GB2312" w:hAnsi="仿宋_GB2312" w:cs="仿宋_GB2312"/>
                <w:sz w:val="24"/>
              </w:rPr>
            </w:pPr>
            <w:r>
              <w:rPr>
                <w:rFonts w:ascii="仿宋_GB2312" w:eastAsia="仿宋_GB2312" w:hAnsi="仿宋_GB2312" w:cs="仿宋_GB2312" w:hint="eastAsia"/>
                <w:sz w:val="24"/>
              </w:rPr>
              <w:t>任务完成状态</w:t>
            </w:r>
          </w:p>
        </w:tc>
        <w:tc>
          <w:tcPr>
            <w:tcW w:w="2040" w:type="dxa"/>
            <w:vAlign w:val="center"/>
          </w:tcPr>
          <w:p w14:paraId="6F6BA48C" w14:textId="77777777" w:rsidR="00AF55B9" w:rsidRDefault="00541BD4">
            <w:pPr>
              <w:jc w:val="center"/>
              <w:rPr>
                <w:rFonts w:ascii="仿宋_GB2312" w:eastAsia="仿宋_GB2312" w:hAnsi="仿宋_GB2312" w:cs="仿宋_GB2312"/>
                <w:sz w:val="24"/>
              </w:rPr>
            </w:pPr>
            <w:r>
              <w:rPr>
                <w:rFonts w:ascii="仿宋_GB2312" w:eastAsia="仿宋_GB2312" w:hAnsi="仿宋_GB2312" w:cs="仿宋_GB2312" w:hint="eastAsia"/>
                <w:sz w:val="24"/>
              </w:rPr>
              <w:t>达成具体成果</w:t>
            </w:r>
          </w:p>
        </w:tc>
        <w:tc>
          <w:tcPr>
            <w:tcW w:w="2205" w:type="dxa"/>
            <w:vAlign w:val="center"/>
          </w:tcPr>
          <w:p w14:paraId="0F94912A" w14:textId="77777777" w:rsidR="00AF55B9" w:rsidRDefault="00541BD4">
            <w:pPr>
              <w:jc w:val="center"/>
              <w:rPr>
                <w:rFonts w:ascii="仿宋_GB2312" w:eastAsia="仿宋_GB2312" w:hAnsi="仿宋_GB2312" w:cs="仿宋_GB2312"/>
                <w:sz w:val="24"/>
              </w:rPr>
            </w:pPr>
            <w:r>
              <w:rPr>
                <w:rFonts w:ascii="仿宋_GB2312" w:eastAsia="仿宋_GB2312" w:hAnsi="仿宋_GB2312" w:cs="仿宋_GB2312" w:hint="eastAsia"/>
                <w:sz w:val="24"/>
              </w:rPr>
              <w:t>需后续落实事项</w:t>
            </w:r>
          </w:p>
        </w:tc>
        <w:tc>
          <w:tcPr>
            <w:tcW w:w="1380" w:type="dxa"/>
            <w:vAlign w:val="center"/>
          </w:tcPr>
          <w:p w14:paraId="5191A6F0" w14:textId="77777777" w:rsidR="00AF55B9" w:rsidRDefault="00541BD4">
            <w:pPr>
              <w:jc w:val="center"/>
              <w:rPr>
                <w:rFonts w:ascii="仿宋_GB2312" w:eastAsia="仿宋_GB2312" w:hAnsi="仿宋_GB2312" w:cs="仿宋_GB2312"/>
                <w:sz w:val="24"/>
              </w:rPr>
            </w:pPr>
            <w:r>
              <w:rPr>
                <w:rFonts w:ascii="仿宋_GB2312" w:eastAsia="仿宋_GB2312" w:hAnsi="仿宋_GB2312" w:cs="仿宋_GB2312" w:hint="eastAsia"/>
                <w:sz w:val="24"/>
              </w:rPr>
              <w:t>牵头单位</w:t>
            </w:r>
          </w:p>
        </w:tc>
        <w:tc>
          <w:tcPr>
            <w:tcW w:w="1275" w:type="dxa"/>
            <w:vAlign w:val="center"/>
          </w:tcPr>
          <w:p w14:paraId="5BBE253F" w14:textId="77777777" w:rsidR="00AF55B9" w:rsidRDefault="00541BD4">
            <w:pPr>
              <w:jc w:val="center"/>
              <w:rPr>
                <w:rFonts w:ascii="仿宋_GB2312" w:eastAsia="仿宋_GB2312" w:hAnsi="仿宋_GB2312" w:cs="仿宋_GB2312"/>
                <w:sz w:val="24"/>
              </w:rPr>
            </w:pPr>
            <w:r>
              <w:rPr>
                <w:rFonts w:ascii="仿宋_GB2312" w:eastAsia="仿宋_GB2312" w:hAnsi="仿宋_GB2312" w:cs="仿宋_GB2312" w:hint="eastAsia"/>
                <w:sz w:val="24"/>
              </w:rPr>
              <w:t>配合单位</w:t>
            </w:r>
          </w:p>
        </w:tc>
      </w:tr>
      <w:tr w:rsidR="00AF55B9" w14:paraId="15AA6707" w14:textId="77777777">
        <w:trPr>
          <w:jc w:val="center"/>
        </w:trPr>
        <w:tc>
          <w:tcPr>
            <w:tcW w:w="802" w:type="dxa"/>
          </w:tcPr>
          <w:p w14:paraId="4510694C" w14:textId="77777777" w:rsidR="00AF55B9" w:rsidRDefault="00541BD4">
            <w:pPr>
              <w:spacing w:line="500" w:lineRule="exact"/>
              <w:jc w:val="center"/>
              <w:rPr>
                <w:sz w:val="24"/>
              </w:rPr>
            </w:pPr>
            <w:r>
              <w:rPr>
                <w:rFonts w:hint="eastAsia"/>
                <w:sz w:val="24"/>
              </w:rPr>
              <w:t>1</w:t>
            </w:r>
          </w:p>
        </w:tc>
        <w:tc>
          <w:tcPr>
            <w:tcW w:w="735" w:type="dxa"/>
          </w:tcPr>
          <w:p w14:paraId="21A44F92" w14:textId="3E9F0A47" w:rsidR="00AF55B9" w:rsidRDefault="002908D2">
            <w:pPr>
              <w:spacing w:line="500" w:lineRule="exact"/>
              <w:rPr>
                <w:sz w:val="24"/>
              </w:rPr>
            </w:pPr>
            <w:r>
              <w:rPr>
                <w:rFonts w:hint="eastAsia"/>
                <w:sz w:val="24"/>
              </w:rPr>
              <w:t>汕头大学</w:t>
            </w:r>
          </w:p>
        </w:tc>
        <w:tc>
          <w:tcPr>
            <w:tcW w:w="1065" w:type="dxa"/>
          </w:tcPr>
          <w:p w14:paraId="378D480A" w14:textId="765A2BC4" w:rsidR="00AF55B9" w:rsidRDefault="002908D2">
            <w:pPr>
              <w:spacing w:line="500" w:lineRule="exact"/>
              <w:rPr>
                <w:sz w:val="24"/>
              </w:rPr>
            </w:pPr>
            <w:r>
              <w:rPr>
                <w:rFonts w:hint="eastAsia"/>
                <w:sz w:val="24"/>
              </w:rPr>
              <w:t>泰国</w:t>
            </w:r>
          </w:p>
        </w:tc>
        <w:tc>
          <w:tcPr>
            <w:tcW w:w="1320" w:type="dxa"/>
          </w:tcPr>
          <w:p w14:paraId="421183B8" w14:textId="13E6E790" w:rsidR="00AF55B9" w:rsidRDefault="002908D2">
            <w:pPr>
              <w:spacing w:line="500" w:lineRule="exact"/>
              <w:rPr>
                <w:sz w:val="24"/>
              </w:rPr>
            </w:pPr>
            <w:r w:rsidRPr="002908D2">
              <w:rPr>
                <w:rFonts w:hint="eastAsia"/>
                <w:sz w:val="24"/>
              </w:rPr>
              <w:t>科技文体交流</w:t>
            </w:r>
          </w:p>
        </w:tc>
        <w:tc>
          <w:tcPr>
            <w:tcW w:w="1746" w:type="dxa"/>
          </w:tcPr>
          <w:p w14:paraId="34F70CC0" w14:textId="423A73BB" w:rsidR="00AF55B9" w:rsidRDefault="002908D2">
            <w:pPr>
              <w:spacing w:line="500" w:lineRule="exact"/>
              <w:rPr>
                <w:sz w:val="24"/>
              </w:rPr>
            </w:pPr>
            <w:r>
              <w:rPr>
                <w:rFonts w:hint="eastAsia"/>
                <w:sz w:val="24"/>
              </w:rPr>
              <w:t>参加</w:t>
            </w:r>
            <w:r w:rsidRPr="002908D2">
              <w:rPr>
                <w:rFonts w:hint="eastAsia"/>
                <w:sz w:val="24"/>
              </w:rPr>
              <w:t>第二届联合国海洋十年区域会议暨第十一届西太平洋分委会国际海洋科学会议</w:t>
            </w:r>
          </w:p>
        </w:tc>
        <w:tc>
          <w:tcPr>
            <w:tcW w:w="1719" w:type="dxa"/>
          </w:tcPr>
          <w:p w14:paraId="04B0F29A" w14:textId="1488F0EC" w:rsidR="00AF55B9" w:rsidRDefault="002908D2">
            <w:pPr>
              <w:spacing w:line="500" w:lineRule="exact"/>
              <w:rPr>
                <w:sz w:val="24"/>
              </w:rPr>
            </w:pPr>
            <w:r w:rsidRPr="002908D2">
              <w:rPr>
                <w:rFonts w:hint="eastAsia"/>
                <w:sz w:val="24"/>
              </w:rPr>
              <w:t>已完成，不需后续推动落实</w:t>
            </w:r>
          </w:p>
        </w:tc>
        <w:tc>
          <w:tcPr>
            <w:tcW w:w="2040" w:type="dxa"/>
          </w:tcPr>
          <w:p w14:paraId="1357B10D" w14:textId="1123769B" w:rsidR="00AF55B9" w:rsidRDefault="00D55352">
            <w:pPr>
              <w:spacing w:line="500" w:lineRule="exact"/>
              <w:rPr>
                <w:sz w:val="24"/>
              </w:rPr>
            </w:pPr>
            <w:r>
              <w:rPr>
                <w:rFonts w:hint="eastAsia"/>
                <w:sz w:val="24"/>
              </w:rPr>
              <w:t>无</w:t>
            </w:r>
          </w:p>
        </w:tc>
        <w:tc>
          <w:tcPr>
            <w:tcW w:w="2205" w:type="dxa"/>
          </w:tcPr>
          <w:p w14:paraId="262FEE8E" w14:textId="67B6FB6C" w:rsidR="00AF55B9" w:rsidRDefault="002908D2">
            <w:pPr>
              <w:spacing w:line="500" w:lineRule="exact"/>
              <w:rPr>
                <w:sz w:val="24"/>
              </w:rPr>
            </w:pPr>
            <w:r>
              <w:rPr>
                <w:rFonts w:hint="eastAsia"/>
                <w:sz w:val="24"/>
              </w:rPr>
              <w:t>无</w:t>
            </w:r>
          </w:p>
        </w:tc>
        <w:tc>
          <w:tcPr>
            <w:tcW w:w="1380" w:type="dxa"/>
          </w:tcPr>
          <w:p w14:paraId="17DF8538" w14:textId="7420F023" w:rsidR="00AF55B9" w:rsidRDefault="002908D2">
            <w:pPr>
              <w:spacing w:line="500" w:lineRule="exact"/>
              <w:rPr>
                <w:sz w:val="24"/>
              </w:rPr>
            </w:pPr>
            <w:r>
              <w:rPr>
                <w:rFonts w:hint="eastAsia"/>
                <w:sz w:val="24"/>
              </w:rPr>
              <w:t>无</w:t>
            </w:r>
          </w:p>
        </w:tc>
        <w:tc>
          <w:tcPr>
            <w:tcW w:w="1275" w:type="dxa"/>
          </w:tcPr>
          <w:p w14:paraId="750681B1" w14:textId="147802B1" w:rsidR="00AF55B9" w:rsidRDefault="002908D2">
            <w:pPr>
              <w:spacing w:line="500" w:lineRule="exact"/>
              <w:rPr>
                <w:sz w:val="24"/>
              </w:rPr>
            </w:pPr>
            <w:r>
              <w:rPr>
                <w:rFonts w:hint="eastAsia"/>
                <w:sz w:val="24"/>
              </w:rPr>
              <w:t>无</w:t>
            </w:r>
          </w:p>
        </w:tc>
      </w:tr>
      <w:tr w:rsidR="00AF55B9" w14:paraId="110C17EC" w14:textId="77777777">
        <w:trPr>
          <w:jc w:val="center"/>
        </w:trPr>
        <w:tc>
          <w:tcPr>
            <w:tcW w:w="802" w:type="dxa"/>
          </w:tcPr>
          <w:p w14:paraId="453F379B" w14:textId="77777777" w:rsidR="00AF55B9" w:rsidRDefault="00541BD4">
            <w:pPr>
              <w:spacing w:line="500" w:lineRule="exact"/>
              <w:jc w:val="center"/>
              <w:rPr>
                <w:sz w:val="24"/>
              </w:rPr>
            </w:pPr>
            <w:r>
              <w:rPr>
                <w:rFonts w:hint="eastAsia"/>
                <w:sz w:val="24"/>
              </w:rPr>
              <w:t>2</w:t>
            </w:r>
          </w:p>
        </w:tc>
        <w:tc>
          <w:tcPr>
            <w:tcW w:w="735" w:type="dxa"/>
          </w:tcPr>
          <w:p w14:paraId="25451AC3" w14:textId="77777777" w:rsidR="00AF55B9" w:rsidRDefault="00AF55B9">
            <w:pPr>
              <w:spacing w:line="500" w:lineRule="exact"/>
              <w:rPr>
                <w:sz w:val="24"/>
              </w:rPr>
            </w:pPr>
          </w:p>
        </w:tc>
        <w:tc>
          <w:tcPr>
            <w:tcW w:w="1065" w:type="dxa"/>
          </w:tcPr>
          <w:p w14:paraId="6720826E" w14:textId="77777777" w:rsidR="00AF55B9" w:rsidRDefault="00AF55B9">
            <w:pPr>
              <w:spacing w:line="500" w:lineRule="exact"/>
              <w:rPr>
                <w:sz w:val="24"/>
              </w:rPr>
            </w:pPr>
          </w:p>
        </w:tc>
        <w:tc>
          <w:tcPr>
            <w:tcW w:w="1320" w:type="dxa"/>
          </w:tcPr>
          <w:p w14:paraId="65389CC3" w14:textId="77777777" w:rsidR="00AF55B9" w:rsidRDefault="00AF55B9">
            <w:pPr>
              <w:spacing w:line="500" w:lineRule="exact"/>
              <w:rPr>
                <w:sz w:val="24"/>
              </w:rPr>
            </w:pPr>
          </w:p>
        </w:tc>
        <w:tc>
          <w:tcPr>
            <w:tcW w:w="1746" w:type="dxa"/>
          </w:tcPr>
          <w:p w14:paraId="47E2C6C5" w14:textId="77777777" w:rsidR="00AF55B9" w:rsidRDefault="00AF55B9">
            <w:pPr>
              <w:spacing w:line="500" w:lineRule="exact"/>
              <w:rPr>
                <w:sz w:val="24"/>
              </w:rPr>
            </w:pPr>
          </w:p>
        </w:tc>
        <w:tc>
          <w:tcPr>
            <w:tcW w:w="1719" w:type="dxa"/>
          </w:tcPr>
          <w:p w14:paraId="61F05CEA" w14:textId="77777777" w:rsidR="00AF55B9" w:rsidRDefault="00AF55B9">
            <w:pPr>
              <w:spacing w:line="500" w:lineRule="exact"/>
              <w:rPr>
                <w:sz w:val="24"/>
              </w:rPr>
            </w:pPr>
          </w:p>
        </w:tc>
        <w:tc>
          <w:tcPr>
            <w:tcW w:w="2040" w:type="dxa"/>
          </w:tcPr>
          <w:p w14:paraId="5D2965AE" w14:textId="77777777" w:rsidR="00AF55B9" w:rsidRDefault="00AF55B9">
            <w:pPr>
              <w:spacing w:line="500" w:lineRule="exact"/>
              <w:rPr>
                <w:sz w:val="24"/>
              </w:rPr>
            </w:pPr>
          </w:p>
        </w:tc>
        <w:tc>
          <w:tcPr>
            <w:tcW w:w="2205" w:type="dxa"/>
          </w:tcPr>
          <w:p w14:paraId="182EBAE6" w14:textId="77777777" w:rsidR="00AF55B9" w:rsidRDefault="00AF55B9">
            <w:pPr>
              <w:spacing w:line="500" w:lineRule="exact"/>
              <w:rPr>
                <w:sz w:val="24"/>
              </w:rPr>
            </w:pPr>
          </w:p>
        </w:tc>
        <w:tc>
          <w:tcPr>
            <w:tcW w:w="1380" w:type="dxa"/>
          </w:tcPr>
          <w:p w14:paraId="53C4D89A" w14:textId="77777777" w:rsidR="00AF55B9" w:rsidRDefault="00AF55B9">
            <w:pPr>
              <w:spacing w:line="500" w:lineRule="exact"/>
              <w:rPr>
                <w:sz w:val="24"/>
              </w:rPr>
            </w:pPr>
          </w:p>
        </w:tc>
        <w:tc>
          <w:tcPr>
            <w:tcW w:w="1275" w:type="dxa"/>
          </w:tcPr>
          <w:p w14:paraId="41B67DFD" w14:textId="77777777" w:rsidR="00AF55B9" w:rsidRDefault="00AF55B9">
            <w:pPr>
              <w:spacing w:line="500" w:lineRule="exact"/>
              <w:rPr>
                <w:sz w:val="24"/>
              </w:rPr>
            </w:pPr>
          </w:p>
        </w:tc>
      </w:tr>
      <w:tr w:rsidR="00AF55B9" w14:paraId="5ABC7D0E" w14:textId="77777777">
        <w:trPr>
          <w:jc w:val="center"/>
        </w:trPr>
        <w:tc>
          <w:tcPr>
            <w:tcW w:w="802" w:type="dxa"/>
          </w:tcPr>
          <w:p w14:paraId="17FE7761" w14:textId="77777777" w:rsidR="00AF55B9" w:rsidRDefault="00541BD4">
            <w:pPr>
              <w:spacing w:line="500" w:lineRule="exact"/>
              <w:jc w:val="center"/>
              <w:rPr>
                <w:sz w:val="24"/>
              </w:rPr>
            </w:pPr>
            <w:r>
              <w:rPr>
                <w:rFonts w:hint="eastAsia"/>
                <w:sz w:val="24"/>
              </w:rPr>
              <w:t>3</w:t>
            </w:r>
          </w:p>
        </w:tc>
        <w:tc>
          <w:tcPr>
            <w:tcW w:w="735" w:type="dxa"/>
          </w:tcPr>
          <w:p w14:paraId="18367206" w14:textId="77777777" w:rsidR="00AF55B9" w:rsidRDefault="00AF55B9">
            <w:pPr>
              <w:spacing w:line="500" w:lineRule="exact"/>
              <w:rPr>
                <w:sz w:val="24"/>
              </w:rPr>
            </w:pPr>
          </w:p>
        </w:tc>
        <w:tc>
          <w:tcPr>
            <w:tcW w:w="1065" w:type="dxa"/>
          </w:tcPr>
          <w:p w14:paraId="7BC102FA" w14:textId="77777777" w:rsidR="00AF55B9" w:rsidRDefault="00AF55B9">
            <w:pPr>
              <w:spacing w:line="500" w:lineRule="exact"/>
              <w:rPr>
                <w:sz w:val="24"/>
              </w:rPr>
            </w:pPr>
          </w:p>
        </w:tc>
        <w:tc>
          <w:tcPr>
            <w:tcW w:w="1320" w:type="dxa"/>
          </w:tcPr>
          <w:p w14:paraId="369C36DE" w14:textId="77777777" w:rsidR="00AF55B9" w:rsidRDefault="00AF55B9">
            <w:pPr>
              <w:spacing w:line="500" w:lineRule="exact"/>
              <w:rPr>
                <w:sz w:val="24"/>
              </w:rPr>
            </w:pPr>
          </w:p>
        </w:tc>
        <w:tc>
          <w:tcPr>
            <w:tcW w:w="1746" w:type="dxa"/>
          </w:tcPr>
          <w:p w14:paraId="21F1BAD7" w14:textId="77777777" w:rsidR="00AF55B9" w:rsidRDefault="00AF55B9">
            <w:pPr>
              <w:spacing w:line="500" w:lineRule="exact"/>
              <w:rPr>
                <w:sz w:val="24"/>
              </w:rPr>
            </w:pPr>
          </w:p>
        </w:tc>
        <w:tc>
          <w:tcPr>
            <w:tcW w:w="1719" w:type="dxa"/>
          </w:tcPr>
          <w:p w14:paraId="51999BED" w14:textId="77777777" w:rsidR="00AF55B9" w:rsidRDefault="00AF55B9">
            <w:pPr>
              <w:spacing w:line="500" w:lineRule="exact"/>
              <w:rPr>
                <w:sz w:val="24"/>
              </w:rPr>
            </w:pPr>
          </w:p>
        </w:tc>
        <w:tc>
          <w:tcPr>
            <w:tcW w:w="2040" w:type="dxa"/>
          </w:tcPr>
          <w:p w14:paraId="0CFFBA6D" w14:textId="77777777" w:rsidR="00AF55B9" w:rsidRDefault="00AF55B9">
            <w:pPr>
              <w:spacing w:line="500" w:lineRule="exact"/>
              <w:rPr>
                <w:sz w:val="24"/>
              </w:rPr>
            </w:pPr>
          </w:p>
        </w:tc>
        <w:tc>
          <w:tcPr>
            <w:tcW w:w="2205" w:type="dxa"/>
          </w:tcPr>
          <w:p w14:paraId="499FAD95" w14:textId="77777777" w:rsidR="00AF55B9" w:rsidRDefault="00AF55B9">
            <w:pPr>
              <w:spacing w:line="500" w:lineRule="exact"/>
              <w:rPr>
                <w:sz w:val="24"/>
              </w:rPr>
            </w:pPr>
          </w:p>
        </w:tc>
        <w:tc>
          <w:tcPr>
            <w:tcW w:w="1380" w:type="dxa"/>
          </w:tcPr>
          <w:p w14:paraId="0DD2F9A2" w14:textId="77777777" w:rsidR="00AF55B9" w:rsidRDefault="00AF55B9">
            <w:pPr>
              <w:spacing w:line="500" w:lineRule="exact"/>
              <w:rPr>
                <w:sz w:val="24"/>
              </w:rPr>
            </w:pPr>
          </w:p>
        </w:tc>
        <w:tc>
          <w:tcPr>
            <w:tcW w:w="1275" w:type="dxa"/>
          </w:tcPr>
          <w:p w14:paraId="71BF80C8" w14:textId="77777777" w:rsidR="00AF55B9" w:rsidRDefault="00AF55B9">
            <w:pPr>
              <w:spacing w:line="500" w:lineRule="exact"/>
              <w:rPr>
                <w:sz w:val="24"/>
              </w:rPr>
            </w:pPr>
          </w:p>
        </w:tc>
      </w:tr>
      <w:tr w:rsidR="00AF55B9" w14:paraId="4C6A5876" w14:textId="77777777">
        <w:trPr>
          <w:jc w:val="center"/>
        </w:trPr>
        <w:tc>
          <w:tcPr>
            <w:tcW w:w="802" w:type="dxa"/>
          </w:tcPr>
          <w:p w14:paraId="6E936D24" w14:textId="77777777" w:rsidR="00AF55B9" w:rsidRDefault="00541BD4">
            <w:pPr>
              <w:spacing w:line="500" w:lineRule="exact"/>
              <w:jc w:val="left"/>
              <w:rPr>
                <w:sz w:val="24"/>
              </w:rPr>
            </w:pPr>
            <w:r>
              <w:rPr>
                <w:rFonts w:ascii="仿宋_GB2312" w:eastAsia="仿宋_GB2312" w:hAnsi="仿宋_GB2312" w:cs="仿宋_GB2312" w:hint="eastAsia"/>
                <w:sz w:val="24"/>
              </w:rPr>
              <w:t>填表说明</w:t>
            </w:r>
          </w:p>
        </w:tc>
        <w:tc>
          <w:tcPr>
            <w:tcW w:w="13485" w:type="dxa"/>
            <w:gridSpan w:val="9"/>
          </w:tcPr>
          <w:p w14:paraId="28CEEB2D" w14:textId="77777777" w:rsidR="00AF55B9" w:rsidRDefault="00541BD4">
            <w:pPr>
              <w:numPr>
                <w:ilvl w:val="0"/>
                <w:numId w:val="1"/>
              </w:numPr>
              <w:spacing w:line="400" w:lineRule="exact"/>
              <w:rPr>
                <w:rFonts w:ascii="仿宋_GB2312" w:eastAsia="仿宋_GB2312" w:hAnsi="仿宋_GB2312" w:cs="仿宋_GB2312"/>
                <w:sz w:val="24"/>
              </w:rPr>
            </w:pPr>
            <w:r>
              <w:rPr>
                <w:rFonts w:ascii="仿宋_GB2312" w:eastAsia="仿宋_GB2312" w:hAnsi="仿宋_GB2312" w:cs="仿宋_GB2312" w:hint="eastAsia"/>
                <w:sz w:val="24"/>
              </w:rPr>
              <w:t>任务分类参照绩效评估表“配合总体外交、经贸投资合作、科技文体交流、教育研修培训、友好交流访问、社会管理调研、综合类及其他”等7项填写；</w:t>
            </w:r>
          </w:p>
          <w:p w14:paraId="2520E2CF" w14:textId="77777777" w:rsidR="00AF55B9" w:rsidRDefault="00541BD4">
            <w:pPr>
              <w:numPr>
                <w:ilvl w:val="0"/>
                <w:numId w:val="1"/>
              </w:numPr>
              <w:spacing w:line="400" w:lineRule="exact"/>
              <w:rPr>
                <w:rFonts w:ascii="仿宋_GB2312" w:eastAsia="仿宋_GB2312" w:hAnsi="仿宋_GB2312" w:cs="仿宋_GB2312"/>
                <w:sz w:val="24"/>
              </w:rPr>
            </w:pPr>
            <w:r>
              <w:rPr>
                <w:rFonts w:ascii="仿宋_GB2312" w:eastAsia="仿宋_GB2312" w:hAnsi="仿宋_GB2312" w:cs="仿宋_GB2312" w:hint="eastAsia"/>
                <w:sz w:val="24"/>
              </w:rPr>
              <w:t>“完成状态”填写“已完成，仍需后续推动落实”或“已完成，不需后续推动落实”以及“未完成”；如填写“已完成，仍需后续推动落实</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，请在“需后续落实事项”填写具体事项；</w:t>
            </w:r>
          </w:p>
          <w:p w14:paraId="05348F4E" w14:textId="4515C8F2" w:rsidR="00AF55B9" w:rsidRDefault="00541BD4" w:rsidP="003224F7">
            <w:pPr>
              <w:numPr>
                <w:ilvl w:val="0"/>
                <w:numId w:val="1"/>
              </w:numPr>
              <w:spacing w:line="400" w:lineRule="exact"/>
              <w:rPr>
                <w:sz w:val="24"/>
              </w:rPr>
            </w:pPr>
            <w:r>
              <w:rPr>
                <w:rFonts w:ascii="仿宋_GB2312" w:eastAsia="仿宋_GB2312" w:hAnsi="仿宋_GB2312" w:cs="仿宋_GB2312" w:hint="eastAsia"/>
                <w:sz w:val="24"/>
              </w:rPr>
              <w:t>达成具体成果指双方谈成的具体项目、事项和签署协议等，如没有，请填写“无”。</w:t>
            </w:r>
          </w:p>
        </w:tc>
      </w:tr>
    </w:tbl>
    <w:p w14:paraId="26D07864" w14:textId="77777777" w:rsidR="00AF55B9" w:rsidRDefault="00AF55B9" w:rsidP="00D55352">
      <w:pPr>
        <w:rPr>
          <w:sz w:val="32"/>
          <w:szCs w:val="32"/>
        </w:rPr>
      </w:pPr>
    </w:p>
    <w:sectPr w:rsidR="00AF55B9">
      <w:pgSz w:w="16838" w:h="11906" w:orient="landscape"/>
      <w:pgMar w:top="1803" w:right="1043" w:bottom="1803" w:left="1157" w:header="851" w:footer="992" w:gutter="0"/>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3A58B" w14:textId="77777777" w:rsidR="00F7094A" w:rsidRDefault="00F7094A" w:rsidP="003224F7">
      <w:r>
        <w:separator/>
      </w:r>
    </w:p>
  </w:endnote>
  <w:endnote w:type="continuationSeparator" w:id="0">
    <w:p w14:paraId="161EE2B5" w14:textId="77777777" w:rsidR="00F7094A" w:rsidRDefault="00F7094A" w:rsidP="00322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2BA31" w14:textId="77777777" w:rsidR="00F7094A" w:rsidRDefault="00F7094A" w:rsidP="003224F7">
      <w:r>
        <w:separator/>
      </w:r>
    </w:p>
  </w:footnote>
  <w:footnote w:type="continuationSeparator" w:id="0">
    <w:p w14:paraId="51DB9328" w14:textId="77777777" w:rsidR="00F7094A" w:rsidRDefault="00F7094A" w:rsidP="003224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CB3D45"/>
    <w:multiLevelType w:val="singleLevel"/>
    <w:tmpl w:val="5ECB3D45"/>
    <w:lvl w:ilvl="0">
      <w:start w:val="1"/>
      <w:numFmt w:val="decimal"/>
      <w:suff w:val="nothing"/>
      <w:lvlText w:val="%1、"/>
      <w:lvlJc w:val="left"/>
    </w:lvl>
  </w:abstractNum>
  <w:num w:numId="1" w16cid:durableId="1845314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defaultTabStop w:val="420"/>
  <w:drawingGridVerticalSpacing w:val="159"/>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C167E8E"/>
    <w:rsid w:val="002908D2"/>
    <w:rsid w:val="003224F7"/>
    <w:rsid w:val="00503A3B"/>
    <w:rsid w:val="00541BD4"/>
    <w:rsid w:val="006F1BE0"/>
    <w:rsid w:val="00815AF6"/>
    <w:rsid w:val="00AF55B9"/>
    <w:rsid w:val="00D55352"/>
    <w:rsid w:val="00F7094A"/>
    <w:rsid w:val="0C167E8E"/>
    <w:rsid w:val="20933434"/>
    <w:rsid w:val="39CB3710"/>
    <w:rsid w:val="3B9D01F4"/>
    <w:rsid w:val="4D9A505B"/>
    <w:rsid w:val="594811DE"/>
    <w:rsid w:val="5C5261A0"/>
    <w:rsid w:val="5F044B15"/>
    <w:rsid w:val="61BC6A19"/>
    <w:rsid w:val="659B3834"/>
    <w:rsid w:val="6EA9784D"/>
    <w:rsid w:val="7DAF4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80E96"/>
  <w15:docId w15:val="{FF72AAB4-C80F-4B9B-A820-AF25AA9A9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3224F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3224F7"/>
    <w:rPr>
      <w:kern w:val="2"/>
      <w:sz w:val="18"/>
      <w:szCs w:val="18"/>
    </w:rPr>
  </w:style>
  <w:style w:type="paragraph" w:styleId="a6">
    <w:name w:val="footer"/>
    <w:basedOn w:val="a"/>
    <w:link w:val="a7"/>
    <w:rsid w:val="003224F7"/>
    <w:pPr>
      <w:tabs>
        <w:tab w:val="center" w:pos="4153"/>
        <w:tab w:val="right" w:pos="8306"/>
      </w:tabs>
      <w:snapToGrid w:val="0"/>
      <w:jc w:val="left"/>
    </w:pPr>
    <w:rPr>
      <w:sz w:val="18"/>
      <w:szCs w:val="18"/>
    </w:rPr>
  </w:style>
  <w:style w:type="character" w:customStyle="1" w:styleId="a7">
    <w:name w:val="页脚 字符"/>
    <w:basedOn w:val="a0"/>
    <w:link w:val="a6"/>
    <w:rsid w:val="003224F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60</Words>
  <Characters>343</Characters>
  <Application>Microsoft Office Word</Application>
  <DocSecurity>0</DocSecurity>
  <Lines>2</Lines>
  <Paragraphs>1</Paragraphs>
  <ScaleCrop>false</ScaleCrop>
  <Company>省人民政府外事办公室</Company>
  <LinksUpToDate>false</LinksUpToDate>
  <CharactersWithSpaces>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creator>刘家丽</dc:creator>
  <cp:lastModifiedBy>林剑青</cp:lastModifiedBy>
  <cp:revision>5</cp:revision>
  <cp:lastPrinted>2020-05-25T03:36:00Z</cp:lastPrinted>
  <dcterms:created xsi:type="dcterms:W3CDTF">2020-05-25T03:09:00Z</dcterms:created>
  <dcterms:modified xsi:type="dcterms:W3CDTF">2024-04-29T02:55:00Z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