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6994F002" w:rsidR="00AF55B9" w:rsidRDefault="004F7A4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3BE85222" w:rsidR="00AF55B9" w:rsidRDefault="004F7A4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阿联酋</w:t>
            </w:r>
          </w:p>
        </w:tc>
        <w:tc>
          <w:tcPr>
            <w:tcW w:w="1320" w:type="dxa"/>
          </w:tcPr>
          <w:p w14:paraId="421183B8" w14:textId="1C3115EB" w:rsidR="00AF55B9" w:rsidRDefault="004F7A4D">
            <w:pPr>
              <w:spacing w:line="5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科技文体交流</w:t>
            </w:r>
          </w:p>
        </w:tc>
        <w:tc>
          <w:tcPr>
            <w:tcW w:w="1746" w:type="dxa"/>
          </w:tcPr>
          <w:p w14:paraId="34F70CC0" w14:textId="4F2155EF" w:rsidR="00AF55B9" w:rsidRDefault="004F7A4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参加</w:t>
            </w:r>
            <w:r>
              <w:rPr>
                <w:rFonts w:hint="eastAsia"/>
                <w:sz w:val="24"/>
              </w:rPr>
              <w:t>WCNC 2024</w:t>
            </w:r>
            <w:r>
              <w:rPr>
                <w:rFonts w:hint="eastAsia"/>
                <w:sz w:val="24"/>
              </w:rPr>
              <w:t>国际会议，访问阿联酋技术创新研究所</w:t>
            </w:r>
          </w:p>
        </w:tc>
        <w:tc>
          <w:tcPr>
            <w:tcW w:w="1719" w:type="dxa"/>
          </w:tcPr>
          <w:p w14:paraId="04B0F29A" w14:textId="332301D5" w:rsidR="00AF55B9" w:rsidRDefault="004F7A4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已完成</w:t>
            </w:r>
            <w:r w:rsidRPr="004F7A4D">
              <w:rPr>
                <w:rFonts w:hint="eastAsia"/>
                <w:sz w:val="24"/>
              </w:rPr>
              <w:t>，不需后续推动落实</w:t>
            </w:r>
          </w:p>
        </w:tc>
        <w:tc>
          <w:tcPr>
            <w:tcW w:w="2040" w:type="dxa"/>
          </w:tcPr>
          <w:p w14:paraId="1357B10D" w14:textId="0F736550" w:rsidR="00AF55B9" w:rsidRDefault="004F7A4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17DF853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50681B1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FFF0D" w14:textId="77777777" w:rsidR="00177ADC" w:rsidRDefault="00177ADC" w:rsidP="003224F7">
      <w:r>
        <w:separator/>
      </w:r>
    </w:p>
  </w:endnote>
  <w:endnote w:type="continuationSeparator" w:id="0">
    <w:p w14:paraId="5403CEA7" w14:textId="77777777" w:rsidR="00177ADC" w:rsidRDefault="00177ADC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14E41" w14:textId="77777777" w:rsidR="00177ADC" w:rsidRDefault="00177ADC" w:rsidP="003224F7">
      <w:r>
        <w:separator/>
      </w:r>
    </w:p>
  </w:footnote>
  <w:footnote w:type="continuationSeparator" w:id="0">
    <w:p w14:paraId="7394D898" w14:textId="77777777" w:rsidR="00177ADC" w:rsidRDefault="00177ADC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 w16cid:durableId="85507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C167E8E"/>
    <w:rsid w:val="00061E3B"/>
    <w:rsid w:val="00177ADC"/>
    <w:rsid w:val="0028148D"/>
    <w:rsid w:val="003224F7"/>
    <w:rsid w:val="004F7A4D"/>
    <w:rsid w:val="00541BD4"/>
    <w:rsid w:val="005D5641"/>
    <w:rsid w:val="006F1BE0"/>
    <w:rsid w:val="00815AF6"/>
    <w:rsid w:val="00961C7C"/>
    <w:rsid w:val="009E798B"/>
    <w:rsid w:val="00AF55B9"/>
    <w:rsid w:val="00D46C63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张钺</cp:lastModifiedBy>
  <cp:revision>3</cp:revision>
  <cp:lastPrinted>2020-05-25T03:36:00Z</cp:lastPrinted>
  <dcterms:created xsi:type="dcterms:W3CDTF">2024-05-07T06:31:00Z</dcterms:created>
  <dcterms:modified xsi:type="dcterms:W3CDTF">2024-05-07T06:31:00Z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