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附件2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   落实因公出国（境）团组任务情况汇总表</w:t>
      </w:r>
    </w:p>
    <w:tbl>
      <w:tblPr>
        <w:tblStyle w:val="5"/>
        <w:tblW w:w="142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2"/>
        <w:gridCol w:w="735"/>
        <w:gridCol w:w="1065"/>
        <w:gridCol w:w="1320"/>
        <w:gridCol w:w="1746"/>
        <w:gridCol w:w="1719"/>
        <w:gridCol w:w="2040"/>
        <w:gridCol w:w="2205"/>
        <w:gridCol w:w="1380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802" w:type="dxa"/>
            <w:vMerge w:val="restart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735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组团单位</w:t>
            </w:r>
          </w:p>
        </w:tc>
        <w:tc>
          <w:tcPr>
            <w:tcW w:w="4131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出访主要任务</w:t>
            </w:r>
          </w:p>
        </w:tc>
        <w:tc>
          <w:tcPr>
            <w:tcW w:w="8619" w:type="dxa"/>
            <w:gridSpan w:val="5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出访后续工作落实情况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5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国家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（地区）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任务分类</w:t>
            </w: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具体任务事项</w:t>
            </w: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任务完成状态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达成具体成果</w:t>
            </w:r>
          </w:p>
        </w:tc>
        <w:tc>
          <w:tcPr>
            <w:tcW w:w="22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需后续落实事项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牵头单位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配合单位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35" w:type="dxa"/>
          </w:tcPr>
          <w:p>
            <w:pPr>
              <w:spacing w:line="500" w:lineRule="exac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汕头大学东南亚研究中心</w:t>
            </w:r>
          </w:p>
        </w:tc>
        <w:tc>
          <w:tcPr>
            <w:tcW w:w="1065" w:type="dxa"/>
          </w:tcPr>
          <w:p>
            <w:pPr>
              <w:spacing w:line="500" w:lineRule="exact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马来西亚</w:t>
            </w:r>
          </w:p>
        </w:tc>
        <w:tc>
          <w:tcPr>
            <w:tcW w:w="1320" w:type="dxa"/>
          </w:tcPr>
          <w:p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教育研修培训</w:t>
            </w:r>
          </w:p>
        </w:tc>
        <w:tc>
          <w:tcPr>
            <w:tcW w:w="1746" w:type="dxa"/>
          </w:tcPr>
          <w:p>
            <w:pPr>
              <w:spacing w:line="500" w:lineRule="exac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到马来西亚开展为期12天的华人华侨口述史研究</w:t>
            </w:r>
          </w:p>
        </w:tc>
        <w:tc>
          <w:tcPr>
            <w:tcW w:w="1719" w:type="dxa"/>
          </w:tcPr>
          <w:p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已完成，仍需后续推动落实</w:t>
            </w:r>
          </w:p>
        </w:tc>
        <w:tc>
          <w:tcPr>
            <w:tcW w:w="2040" w:type="dxa"/>
          </w:tcPr>
          <w:p>
            <w:pPr>
              <w:spacing w:line="500" w:lineRule="exact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无</w:t>
            </w:r>
          </w:p>
        </w:tc>
        <w:tc>
          <w:tcPr>
            <w:tcW w:w="2205" w:type="dxa"/>
          </w:tcPr>
          <w:p>
            <w:pPr>
              <w:spacing w:line="500" w:lineRule="exac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编写相关主题书籍并出版</w:t>
            </w:r>
          </w:p>
        </w:tc>
        <w:tc>
          <w:tcPr>
            <w:tcW w:w="1380" w:type="dxa"/>
          </w:tcPr>
          <w:p>
            <w:pPr>
              <w:spacing w:line="500" w:lineRule="exac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汕头大学东南亚研究中心</w:t>
            </w:r>
          </w:p>
        </w:tc>
        <w:tc>
          <w:tcPr>
            <w:tcW w:w="1275" w:type="dxa"/>
          </w:tcPr>
          <w:p>
            <w:pPr>
              <w:spacing w:line="500" w:lineRule="exac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马来西亚潮州公会联合会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35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746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719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>
            <w:pPr>
              <w:spacing w:line="5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35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746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719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>
            <w:pPr>
              <w:spacing w:line="500" w:lineRule="exact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380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>
            <w:pPr>
              <w:spacing w:line="5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</w:tcPr>
          <w:p>
            <w:pPr>
              <w:spacing w:line="500" w:lineRule="exact"/>
              <w:jc w:val="left"/>
              <w:rPr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填表说明</w:t>
            </w:r>
          </w:p>
        </w:tc>
        <w:tc>
          <w:tcPr>
            <w:tcW w:w="13485" w:type="dxa"/>
            <w:gridSpan w:val="9"/>
          </w:tcPr>
          <w:p>
            <w:pPr>
              <w:numPr>
                <w:ilvl w:val="0"/>
                <w:numId w:val="1"/>
              </w:num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任务分类参照绩效评估表“配合总体外交、经贸投资合作、科技文体交流、教育研修培训、友好交流访问、社会管理调研、综合类及其他”等7项填写；</w:t>
            </w:r>
          </w:p>
          <w:p>
            <w:pPr>
              <w:numPr>
                <w:ilvl w:val="0"/>
                <w:numId w:val="1"/>
              </w:num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“完成状态”填写“已完成，仍需后续推动落实”或“已完成，不需后续推动落实”以及“未完成”；如填写“已完成，仍需后续推动落实”，请在“需后续落实事项”填写具体事项；</w:t>
            </w:r>
          </w:p>
          <w:p>
            <w:pPr>
              <w:numPr>
                <w:ilvl w:val="0"/>
                <w:numId w:val="1"/>
              </w:numPr>
              <w:spacing w:line="400" w:lineRule="exact"/>
              <w:rPr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达成具体成果指双方谈成的具体项目、事项和签署协议等，如没有，请填写“无”。</w:t>
            </w:r>
          </w:p>
        </w:tc>
      </w:tr>
    </w:tbl>
    <w:p>
      <w:pPr>
        <w:rPr>
          <w:sz w:val="32"/>
          <w:szCs w:val="32"/>
        </w:rPr>
      </w:pPr>
    </w:p>
    <w:sectPr>
      <w:pgSz w:w="16838" w:h="11906" w:orient="landscape"/>
      <w:pgMar w:top="1803" w:right="1043" w:bottom="1803" w:left="1157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CB3D45"/>
    <w:multiLevelType w:val="singleLevel"/>
    <w:tmpl w:val="5ECB3D4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3MzA3OWVkY2RmOTcyODVlY2JhNmExYjAyMTk0OTcifQ=="/>
  </w:docVars>
  <w:rsids>
    <w:rsidRoot w:val="0C167E8E"/>
    <w:rsid w:val="003224F7"/>
    <w:rsid w:val="00541BD4"/>
    <w:rsid w:val="006F1BE0"/>
    <w:rsid w:val="00815AF6"/>
    <w:rsid w:val="00AF55B9"/>
    <w:rsid w:val="0C167E8E"/>
    <w:rsid w:val="18C841DF"/>
    <w:rsid w:val="20933434"/>
    <w:rsid w:val="39CB3710"/>
    <w:rsid w:val="3B9D01F4"/>
    <w:rsid w:val="4D9A505B"/>
    <w:rsid w:val="594811DE"/>
    <w:rsid w:val="5C5261A0"/>
    <w:rsid w:val="5F044B15"/>
    <w:rsid w:val="61BC6A19"/>
    <w:rsid w:val="659B3834"/>
    <w:rsid w:val="6EA9784D"/>
    <w:rsid w:val="7DAF4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省人民政府外事办公室</Company>
  <Pages>1</Pages>
  <Words>51</Words>
  <Characters>292</Characters>
  <Lines>2</Lines>
  <Paragraphs>1</Paragraphs>
  <TotalTime>3</TotalTime>
  <ScaleCrop>false</ScaleCrop>
  <LinksUpToDate>false</LinksUpToDate>
  <CharactersWithSpaces>342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2020-05-25T03:09:00Z</dcterms:created>
  <dc:creator>刘家丽</dc:creator>
  <cp:lastModifiedBy>accompany</cp:lastModifiedBy>
  <cp:lastPrinted>2020-05-25T03:36:00Z</cp:lastPrinted>
  <dcterms:modified xsi:type="dcterms:W3CDTF">2024-01-31T12:22:56Z</dcterms:modified>
  <dc:title>附件4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C20DE02081B44FA99CA52AE9E3CFECAE_12</vt:lpwstr>
  </property>
</Properties>
</file>