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AEB7" w14:textId="110E92E6" w:rsidR="001F4005" w:rsidRPr="005D50BF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5D50BF">
        <w:rPr>
          <w:color w:val="000000"/>
          <w:sz w:val="30"/>
          <w:szCs w:val="30"/>
        </w:rPr>
        <w:t>日程安排</w:t>
      </w:r>
    </w:p>
    <w:tbl>
      <w:tblPr>
        <w:tblW w:w="5458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2835"/>
        <w:gridCol w:w="5102"/>
      </w:tblGrid>
      <w:tr w:rsidR="001F4005" w:rsidRPr="005D50BF" w14:paraId="51B7205A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5D50BF" w:rsidRDefault="001F4005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5D50BF" w:rsidRDefault="001F4005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5D50BF" w:rsidRDefault="001F4005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CF41D5" w:rsidRPr="005D50BF" w14:paraId="1CA09E4E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CF41D5" w:rsidRPr="005D50BF" w:rsidRDefault="00CF41D5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27210B72" w:rsidR="00CF41D5" w:rsidRPr="005D50BF" w:rsidRDefault="00CF41D5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7B7474">
              <w:rPr>
                <w:color w:val="000000" w:themeColor="text1"/>
                <w:kern w:val="0"/>
                <w:sz w:val="28"/>
                <w:szCs w:val="28"/>
              </w:rPr>
              <w:t>5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7B7474">
              <w:rPr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7B7474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="00F86D0E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4032D"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7DD37" w14:textId="6BE53900" w:rsidR="00CF41D5" w:rsidRPr="008E449C" w:rsidRDefault="00CF41D5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路线：中国汕头—中国广州</w:t>
            </w:r>
          </w:p>
          <w:p w14:paraId="12CEA51A" w14:textId="57208C92" w:rsidR="00CA5EDB" w:rsidRPr="008E449C" w:rsidRDefault="00CF41D5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  <w:r w:rsidR="00F86D0E"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</w:t>
            </w:r>
            <w:r w:rsidR="00F86D0E" w:rsidRPr="008E449C">
              <w:rPr>
                <w:color w:val="000000" w:themeColor="text1"/>
                <w:kern w:val="0"/>
                <w:sz w:val="28"/>
                <w:szCs w:val="28"/>
              </w:rPr>
              <w:t>6479(19:11~21:36)</w:t>
            </w:r>
            <w:r w:rsidR="00F86D0E" w:rsidRPr="00D03BE0">
              <w:rPr>
                <w:color w:val="FFFFFF" w:themeColor="background1"/>
                <w:kern w:val="0"/>
                <w:sz w:val="28"/>
                <w:szCs w:val="28"/>
              </w:rPr>
              <w:t>229</w:t>
            </w:r>
          </w:p>
        </w:tc>
      </w:tr>
      <w:tr w:rsidR="0004032D" w:rsidRPr="005D50BF" w14:paraId="6AFF5F6A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EEC1" w14:textId="77777777" w:rsidR="0004032D" w:rsidRPr="005D50BF" w:rsidRDefault="0004032D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3104" w14:textId="1EF1EC95" w:rsidR="0004032D" w:rsidRPr="005D50BF" w:rsidRDefault="0004032D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2025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EA7F9" w14:textId="16BDA7E4" w:rsidR="0004032D" w:rsidRPr="008E449C" w:rsidRDefault="0004032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路线：中国广州—法国巴黎—法国南特车次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77CECACE" w14:textId="77777777" w:rsidR="0004032D" w:rsidRPr="008E449C" w:rsidRDefault="0004032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CZ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347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00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25~07:00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E6323A">
              <w:rPr>
                <w:rFonts w:hint="eastAsia"/>
                <w:color w:val="FFFFFF" w:themeColor="background1"/>
                <w:kern w:val="0"/>
                <w:sz w:val="28"/>
                <w:szCs w:val="28"/>
              </w:rPr>
              <w:t>3</w:t>
            </w:r>
            <w:r w:rsidRPr="00E6323A">
              <w:rPr>
                <w:color w:val="FFFFFF" w:themeColor="background1"/>
                <w:kern w:val="0"/>
                <w:sz w:val="28"/>
                <w:szCs w:val="28"/>
              </w:rPr>
              <w:t>640</w:t>
            </w:r>
          </w:p>
          <w:p w14:paraId="003E2433" w14:textId="53472863" w:rsidR="0004032D" w:rsidRPr="008E449C" w:rsidRDefault="0004032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color w:val="000000" w:themeColor="text1"/>
                <w:kern w:val="0"/>
                <w:sz w:val="28"/>
                <w:szCs w:val="28"/>
              </w:rPr>
              <w:t>TGV5486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09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43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~1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8E449C">
              <w:rPr>
                <w:color w:val="000000" w:themeColor="text1"/>
                <w:kern w:val="0"/>
                <w:sz w:val="28"/>
                <w:szCs w:val="28"/>
              </w:rPr>
              <w:t>19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D3D43" w:rsidRPr="005D50BF" w14:paraId="04ABAEA2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3D3D43" w:rsidRPr="005D50BF" w:rsidRDefault="003D3D43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A74" w14:textId="1137C3A8" w:rsidR="003D3D43" w:rsidRPr="005D50BF" w:rsidRDefault="00045757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F817AE">
              <w:rPr>
                <w:color w:val="000000" w:themeColor="text1"/>
                <w:kern w:val="0"/>
                <w:sz w:val="28"/>
                <w:szCs w:val="28"/>
              </w:rPr>
              <w:t>5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F817AE">
              <w:rPr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F817AE">
              <w:rPr>
                <w:color w:val="000000" w:themeColor="text1"/>
                <w:kern w:val="0"/>
                <w:sz w:val="28"/>
                <w:szCs w:val="28"/>
              </w:rPr>
              <w:t>24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A3" w14:textId="4709F343" w:rsidR="003D3D43" w:rsidRPr="008E449C" w:rsidRDefault="00861DAB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="00E66971"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 w:rsidR="00E66971"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年风能科学会议（</w:t>
            </w:r>
            <w:r w:rsidR="00E66971"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WESC 2025</w:t>
            </w:r>
            <w:r w:rsidR="00E66971"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地点：法国南特</w:t>
            </w:r>
          </w:p>
        </w:tc>
      </w:tr>
      <w:tr w:rsidR="00E66971" w:rsidRPr="005D50BF" w14:paraId="6A35FD4C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C86" w14:textId="77777777" w:rsidR="00E66971" w:rsidRPr="005D50BF" w:rsidRDefault="00E66971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69E" w14:textId="74141BC3" w:rsidR="00E66971" w:rsidRPr="00E66971" w:rsidRDefault="00E66971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2025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B17E" w14:textId="43298256" w:rsidR="00E66971" w:rsidRPr="008E449C" w:rsidRDefault="00E66971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年风能科学会议（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WESC 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地点：法国南特</w:t>
            </w:r>
          </w:p>
        </w:tc>
      </w:tr>
      <w:tr w:rsidR="00E66971" w:rsidRPr="005D50BF" w14:paraId="0529B55B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BE9" w14:textId="77777777" w:rsidR="00E66971" w:rsidRPr="005D50BF" w:rsidRDefault="00E66971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96FF" w14:textId="3AC9968F" w:rsidR="00E66971" w:rsidRDefault="00E66971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26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07D" w14:textId="62A1BB4C" w:rsidR="00E66971" w:rsidRPr="008E449C" w:rsidRDefault="00E66971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年风能科学会议（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WESC 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地点：法国南特</w:t>
            </w:r>
          </w:p>
        </w:tc>
      </w:tr>
      <w:tr w:rsidR="00E66971" w:rsidRPr="005D50BF" w14:paraId="19995351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6E6" w14:textId="77777777" w:rsidR="00E66971" w:rsidRPr="005D50BF" w:rsidRDefault="00E66971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BE0" w14:textId="167943CD" w:rsidR="00E66971" w:rsidRDefault="00E66971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D72" w14:textId="452AC190" w:rsidR="00E66971" w:rsidRPr="008E449C" w:rsidRDefault="00E66971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年风能科学会议（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WESC 2025</w:t>
            </w:r>
            <w:r w:rsidRPr="00E66971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地点：法国南特</w:t>
            </w:r>
          </w:p>
        </w:tc>
        <w:bookmarkStart w:id="1" w:name="_GoBack"/>
        <w:bookmarkEnd w:id="1"/>
      </w:tr>
      <w:tr w:rsidR="0004032D" w:rsidRPr="005D50BF" w14:paraId="1AB79366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C70" w14:textId="77777777" w:rsidR="0004032D" w:rsidRPr="005D50BF" w:rsidRDefault="0004032D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33E3" w14:textId="39DF1406" w:rsidR="0004032D" w:rsidRDefault="0004032D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C213" w14:textId="7CB88A8D" w:rsidR="0057243D" w:rsidRPr="008E449C" w:rsidRDefault="0057243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法国南特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—法国巴黎</w:t>
            </w:r>
          </w:p>
          <w:p w14:paraId="00496515" w14:textId="7A3C1FF8" w:rsidR="0057243D" w:rsidRPr="0057243D" w:rsidRDefault="0057243D" w:rsidP="00C34C5C">
            <w:pPr>
              <w:spacing w:line="500" w:lineRule="exact"/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T</w:t>
            </w:r>
            <w:r>
              <w:rPr>
                <w:color w:val="000000" w:themeColor="text1"/>
                <w:kern w:val="0"/>
                <w:sz w:val="28"/>
                <w:szCs w:val="28"/>
              </w:rPr>
              <w:t>GV5480(14:08~17:10)</w:t>
            </w:r>
          </w:p>
        </w:tc>
      </w:tr>
      <w:tr w:rsidR="0004032D" w:rsidRPr="005D50BF" w14:paraId="55BDAC84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5268" w14:textId="77777777" w:rsidR="0004032D" w:rsidRPr="005D50BF" w:rsidRDefault="0004032D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40A" w14:textId="74E7415B" w:rsidR="0004032D" w:rsidRDefault="0004032D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049" w14:textId="62021423" w:rsidR="0057243D" w:rsidRDefault="0057243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 w:rsidR="0052790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法国巴黎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</w:t>
            </w:r>
            <w:r w:rsidR="00375E3B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香港</w:t>
            </w:r>
          </w:p>
          <w:p w14:paraId="6FA60A54" w14:textId="7A0278F1" w:rsidR="0057243D" w:rsidRDefault="0057243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4BE6A75E" w14:textId="3D5FCB9B" w:rsidR="00527905" w:rsidRDefault="00375E3B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L</w:t>
            </w:r>
            <w:r>
              <w:rPr>
                <w:color w:val="000000" w:themeColor="text1"/>
                <w:kern w:val="0"/>
                <w:sz w:val="28"/>
                <w:szCs w:val="28"/>
              </w:rPr>
              <w:t>X639(14:55~16:10)</w:t>
            </w:r>
          </w:p>
          <w:p w14:paraId="1F12DDA4" w14:textId="3173F86D" w:rsidR="00375E3B" w:rsidRPr="008E449C" w:rsidRDefault="00375E3B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LX138(22:40~16:40)</w:t>
            </w:r>
          </w:p>
          <w:p w14:paraId="6397E875" w14:textId="04CB69F8" w:rsidR="0004032D" w:rsidRPr="0057243D" w:rsidRDefault="0004032D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5E3B" w:rsidRPr="005D50BF" w14:paraId="4C88B355" w14:textId="77777777" w:rsidTr="00D808F3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DA52" w14:textId="77777777" w:rsidR="00375E3B" w:rsidRPr="005D50BF" w:rsidRDefault="00375E3B" w:rsidP="00C34C5C">
            <w:pPr>
              <w:numPr>
                <w:ilvl w:val="0"/>
                <w:numId w:val="1"/>
              </w:num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3B8D" w14:textId="47D28C36" w:rsidR="00375E3B" w:rsidRDefault="00375E3B" w:rsidP="00C34C5C">
            <w:pPr>
              <w:spacing w:line="500" w:lineRule="exac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EAC" w14:textId="470ED1E9" w:rsidR="00375E3B" w:rsidRDefault="00375E3B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8E449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中国香港—中国汕头</w:t>
            </w:r>
          </w:p>
          <w:p w14:paraId="44F3802A" w14:textId="41EE7C18" w:rsidR="00375E3B" w:rsidRPr="008E449C" w:rsidRDefault="00375E3B" w:rsidP="00C34C5C">
            <w:pPr>
              <w:spacing w:line="50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G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3008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:4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4~21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:0</w:t>
            </w:r>
            <w:r>
              <w:rPr>
                <w:color w:val="000000" w:themeColor="text1"/>
                <w:kern w:val="0"/>
                <w:sz w:val="28"/>
                <w:szCs w:val="28"/>
              </w:rPr>
              <w:t>7)</w:t>
            </w:r>
          </w:p>
        </w:tc>
      </w:tr>
      <w:bookmarkEnd w:id="0"/>
    </w:tbl>
    <w:p w14:paraId="4957210B" w14:textId="77777777" w:rsidR="001F4005" w:rsidRPr="005D50BF" w:rsidRDefault="001F4005" w:rsidP="001F4005">
      <w:pPr>
        <w:spacing w:line="0" w:lineRule="atLeast"/>
        <w:jc w:val="center"/>
        <w:rPr>
          <w:rFonts w:eastAsia="黑体"/>
          <w:sz w:val="30"/>
        </w:rPr>
      </w:pPr>
    </w:p>
    <w:sectPr w:rsidR="001F4005" w:rsidRPr="005D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32AC" w14:textId="77777777" w:rsidR="004B6073" w:rsidRDefault="004B6073" w:rsidP="0008153A">
      <w:r>
        <w:separator/>
      </w:r>
    </w:p>
  </w:endnote>
  <w:endnote w:type="continuationSeparator" w:id="0">
    <w:p w14:paraId="20E0D482" w14:textId="77777777" w:rsidR="004B6073" w:rsidRDefault="004B6073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8C88A" w14:textId="77777777" w:rsidR="004B6073" w:rsidRDefault="004B6073" w:rsidP="0008153A">
      <w:r>
        <w:separator/>
      </w:r>
    </w:p>
  </w:footnote>
  <w:footnote w:type="continuationSeparator" w:id="0">
    <w:p w14:paraId="5EDECB6E" w14:textId="77777777" w:rsidR="004B6073" w:rsidRDefault="004B6073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5"/>
    <w:rsid w:val="0004032D"/>
    <w:rsid w:val="00040661"/>
    <w:rsid w:val="00045757"/>
    <w:rsid w:val="000511EE"/>
    <w:rsid w:val="00076B38"/>
    <w:rsid w:val="0008153A"/>
    <w:rsid w:val="000A1468"/>
    <w:rsid w:val="000A41AB"/>
    <w:rsid w:val="000B455C"/>
    <w:rsid w:val="00112A8B"/>
    <w:rsid w:val="00144DB1"/>
    <w:rsid w:val="0014709A"/>
    <w:rsid w:val="00163D04"/>
    <w:rsid w:val="001A7C27"/>
    <w:rsid w:val="001C525A"/>
    <w:rsid w:val="001D2700"/>
    <w:rsid w:val="001F4005"/>
    <w:rsid w:val="00244597"/>
    <w:rsid w:val="00253DF9"/>
    <w:rsid w:val="0026584C"/>
    <w:rsid w:val="00280314"/>
    <w:rsid w:val="002A5C13"/>
    <w:rsid w:val="002D12A3"/>
    <w:rsid w:val="002D1EF4"/>
    <w:rsid w:val="002D26E6"/>
    <w:rsid w:val="002D3364"/>
    <w:rsid w:val="002F7D43"/>
    <w:rsid w:val="00342DBE"/>
    <w:rsid w:val="003620C8"/>
    <w:rsid w:val="003650E3"/>
    <w:rsid w:val="003758C1"/>
    <w:rsid w:val="00375E3B"/>
    <w:rsid w:val="00387DAB"/>
    <w:rsid w:val="003B18AF"/>
    <w:rsid w:val="003D3D43"/>
    <w:rsid w:val="003D4F26"/>
    <w:rsid w:val="00411821"/>
    <w:rsid w:val="00442A19"/>
    <w:rsid w:val="00484260"/>
    <w:rsid w:val="004B6073"/>
    <w:rsid w:val="004D0C0F"/>
    <w:rsid w:val="005142D8"/>
    <w:rsid w:val="00527905"/>
    <w:rsid w:val="0057243D"/>
    <w:rsid w:val="005A351F"/>
    <w:rsid w:val="005D50BF"/>
    <w:rsid w:val="005E4907"/>
    <w:rsid w:val="00602D49"/>
    <w:rsid w:val="006235FE"/>
    <w:rsid w:val="006439CE"/>
    <w:rsid w:val="006967A0"/>
    <w:rsid w:val="006B086A"/>
    <w:rsid w:val="006B1528"/>
    <w:rsid w:val="006E1700"/>
    <w:rsid w:val="00721BE7"/>
    <w:rsid w:val="00725687"/>
    <w:rsid w:val="0075469E"/>
    <w:rsid w:val="007857ED"/>
    <w:rsid w:val="007A1172"/>
    <w:rsid w:val="007B7474"/>
    <w:rsid w:val="00803B1A"/>
    <w:rsid w:val="0081201C"/>
    <w:rsid w:val="008147F0"/>
    <w:rsid w:val="00827623"/>
    <w:rsid w:val="00831634"/>
    <w:rsid w:val="00861DAB"/>
    <w:rsid w:val="008E449C"/>
    <w:rsid w:val="00920355"/>
    <w:rsid w:val="00923041"/>
    <w:rsid w:val="00931246"/>
    <w:rsid w:val="00967AE2"/>
    <w:rsid w:val="009775DC"/>
    <w:rsid w:val="009A188F"/>
    <w:rsid w:val="009E0AE1"/>
    <w:rsid w:val="009E3146"/>
    <w:rsid w:val="00A55A6A"/>
    <w:rsid w:val="00AA3CFB"/>
    <w:rsid w:val="00AC1CCF"/>
    <w:rsid w:val="00B10AE3"/>
    <w:rsid w:val="00B81DD8"/>
    <w:rsid w:val="00BB5C3C"/>
    <w:rsid w:val="00BB73C8"/>
    <w:rsid w:val="00BC6126"/>
    <w:rsid w:val="00C34C5C"/>
    <w:rsid w:val="00C9248B"/>
    <w:rsid w:val="00CA5EDB"/>
    <w:rsid w:val="00CF09E5"/>
    <w:rsid w:val="00CF41D5"/>
    <w:rsid w:val="00CF7728"/>
    <w:rsid w:val="00D012B4"/>
    <w:rsid w:val="00D03BE0"/>
    <w:rsid w:val="00D4250D"/>
    <w:rsid w:val="00D4449C"/>
    <w:rsid w:val="00D738F2"/>
    <w:rsid w:val="00D808F3"/>
    <w:rsid w:val="00DA3B7E"/>
    <w:rsid w:val="00DB44A5"/>
    <w:rsid w:val="00E0502F"/>
    <w:rsid w:val="00E445FC"/>
    <w:rsid w:val="00E6323A"/>
    <w:rsid w:val="00E66971"/>
    <w:rsid w:val="00E66B0E"/>
    <w:rsid w:val="00E809A6"/>
    <w:rsid w:val="00E815EE"/>
    <w:rsid w:val="00EB15ED"/>
    <w:rsid w:val="00F2365B"/>
    <w:rsid w:val="00F461DC"/>
    <w:rsid w:val="00F744A7"/>
    <w:rsid w:val="00F817AE"/>
    <w:rsid w:val="00F86D0E"/>
    <w:rsid w:val="00FA70A1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howtofail</cp:lastModifiedBy>
  <cp:revision>8</cp:revision>
  <dcterms:created xsi:type="dcterms:W3CDTF">2025-04-23T07:24:00Z</dcterms:created>
  <dcterms:modified xsi:type="dcterms:W3CDTF">2025-04-24T05:35:00Z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MTWinEqns">
    <vt:bool>true</vt:bool>
  </property>
</Properties>
</file>