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90B8" w14:textId="77777777" w:rsidR="00787781" w:rsidRPr="00275173" w:rsidRDefault="00EA5D5E" w:rsidP="00787781">
      <w:pPr>
        <w:jc w:val="center"/>
        <w:rPr>
          <w:rFonts w:ascii="SimHei" w:eastAsia="SimHei"/>
          <w:sz w:val="36"/>
          <w:szCs w:val="36"/>
        </w:rPr>
      </w:pPr>
      <w:r>
        <w:rPr>
          <w:rFonts w:ascii="SimHei" w:eastAsia="SimHei" w:hint="eastAsia"/>
          <w:sz w:val="36"/>
          <w:szCs w:val="36"/>
        </w:rPr>
        <w:t>因公出访情况汇报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61"/>
        <w:gridCol w:w="1462"/>
        <w:gridCol w:w="272"/>
        <w:gridCol w:w="1103"/>
        <w:gridCol w:w="1103"/>
        <w:gridCol w:w="408"/>
        <w:gridCol w:w="1241"/>
        <w:gridCol w:w="1424"/>
      </w:tblGrid>
      <w:tr w:rsidR="00EB394B" w14:paraId="5D51D4C7" w14:textId="77777777" w:rsidTr="757458B7">
        <w:tc>
          <w:tcPr>
            <w:tcW w:w="1242" w:type="dxa"/>
            <w:vMerge w:val="restart"/>
            <w:shd w:val="clear" w:color="auto" w:fill="auto"/>
            <w:vAlign w:val="center"/>
          </w:tcPr>
          <w:p w14:paraId="1508AE30" w14:textId="77777777" w:rsidR="003115B6" w:rsidRDefault="00EB394B" w:rsidP="003E1FC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E1FC8">
              <w:rPr>
                <w:rFonts w:eastAsia="仿宋_GB2312"/>
                <w:sz w:val="32"/>
                <w:szCs w:val="32"/>
              </w:rPr>
              <w:t>团组</w:t>
            </w:r>
          </w:p>
          <w:p w14:paraId="34A2A69B" w14:textId="77777777" w:rsidR="00EB394B" w:rsidRDefault="00EB394B" w:rsidP="003E1FC8">
            <w:pPr>
              <w:jc w:val="center"/>
            </w:pPr>
            <w:r w:rsidRPr="003E1FC8">
              <w:rPr>
                <w:rFonts w:eastAsia="仿宋_GB2312"/>
                <w:sz w:val="32"/>
                <w:szCs w:val="32"/>
              </w:rPr>
              <w:t>信息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994C245" w14:textId="77777777" w:rsidR="00EB394B" w:rsidRPr="003E1FC8" w:rsidRDefault="00EB394B" w:rsidP="003E1F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团组名称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E0AA54" w14:textId="77777777" w:rsidR="00EB394B" w:rsidRPr="003E1FC8" w:rsidRDefault="00EB394B" w:rsidP="003E1FC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团组成员</w:t>
            </w:r>
            <w:r>
              <w:rPr>
                <w:rFonts w:eastAsia="仿宋_GB2312"/>
                <w:sz w:val="32"/>
                <w:szCs w:val="32"/>
              </w:rPr>
              <w:t>名单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53C0801E" w14:textId="77777777" w:rsidR="00EB394B" w:rsidRPr="003E1FC8" w:rsidRDefault="00EB394B" w:rsidP="003E1FC8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E1FC8">
              <w:rPr>
                <w:rFonts w:eastAsia="仿宋_GB2312" w:hint="eastAsia"/>
                <w:sz w:val="32"/>
                <w:szCs w:val="32"/>
              </w:rPr>
              <w:t>出入境口岸、时间</w:t>
            </w:r>
          </w:p>
        </w:tc>
      </w:tr>
      <w:tr w:rsidR="00EB394B" w14:paraId="6466F618" w14:textId="77777777" w:rsidTr="757458B7">
        <w:tc>
          <w:tcPr>
            <w:tcW w:w="1242" w:type="dxa"/>
            <w:vMerge/>
          </w:tcPr>
          <w:p w14:paraId="672A6659" w14:textId="77777777" w:rsidR="00EB394B" w:rsidRDefault="00EB394B"/>
        </w:tc>
        <w:tc>
          <w:tcPr>
            <w:tcW w:w="1843" w:type="dxa"/>
            <w:gridSpan w:val="3"/>
            <w:shd w:val="clear" w:color="auto" w:fill="auto"/>
          </w:tcPr>
          <w:p w14:paraId="7D9AEFC7" w14:textId="58774FF2" w:rsidR="00EB394B" w:rsidRPr="005A2D95" w:rsidRDefault="00EB394B">
            <w:pPr>
              <w:rPr>
                <w:color w:val="000000"/>
              </w:rPr>
            </w:pPr>
            <w:r w:rsidRPr="005A2D95">
              <w:rPr>
                <w:rFonts w:hint="eastAsia"/>
                <w:color w:val="000000"/>
              </w:rPr>
              <w:t>汕头</w:t>
            </w:r>
            <w:r w:rsidRPr="005A2D95">
              <w:rPr>
                <w:color w:val="000000"/>
              </w:rPr>
              <w:t>大学</w:t>
            </w:r>
            <w:r w:rsidR="00CA4DEE">
              <w:rPr>
                <w:rFonts w:hint="eastAsia"/>
                <w:color w:val="000000"/>
              </w:rPr>
              <w:t xml:space="preserve"> </w:t>
            </w:r>
            <w:r w:rsidR="0063092D">
              <w:rPr>
                <w:rFonts w:hint="eastAsia"/>
                <w:color w:val="000000"/>
              </w:rPr>
              <w:t>张欣</w:t>
            </w:r>
            <w:r w:rsidRPr="005A2D95">
              <w:rPr>
                <w:rFonts w:hint="eastAsia"/>
                <w:color w:val="000000"/>
              </w:rPr>
              <w:t>等</w:t>
            </w:r>
            <w:r w:rsidRPr="005A2D95">
              <w:rPr>
                <w:rFonts w:hint="eastAsia"/>
                <w:color w:val="000000"/>
              </w:rPr>
              <w:t xml:space="preserve"> </w:t>
            </w:r>
            <w:r w:rsidR="0090227D">
              <w:rPr>
                <w:rFonts w:hint="eastAsia"/>
                <w:color w:val="000000"/>
              </w:rPr>
              <w:t>1</w:t>
            </w:r>
            <w:r w:rsidRPr="005A2D95">
              <w:rPr>
                <w:rFonts w:hint="eastAsia"/>
                <w:color w:val="000000"/>
              </w:rPr>
              <w:t>人</w:t>
            </w:r>
            <w:r w:rsidRPr="005A2D95">
              <w:rPr>
                <w:rFonts w:hint="eastAsia"/>
                <w:color w:val="000000"/>
              </w:rPr>
              <w:t xml:space="preserve"> </w:t>
            </w:r>
            <w:r w:rsidRPr="005A2D95">
              <w:rPr>
                <w:rFonts w:hint="eastAsia"/>
                <w:color w:val="000000"/>
              </w:rPr>
              <w:t>赴</w:t>
            </w:r>
            <w:r w:rsidRPr="005A2D95">
              <w:rPr>
                <w:rFonts w:hint="eastAsia"/>
                <w:color w:val="000000"/>
              </w:rPr>
              <w:t xml:space="preserve"> </w:t>
            </w:r>
            <w:r w:rsidR="00B43843">
              <w:rPr>
                <w:rFonts w:hint="eastAsia"/>
                <w:color w:val="000000"/>
              </w:rPr>
              <w:t>澳门</w:t>
            </w:r>
            <w:r w:rsidRPr="005A2D95">
              <w:rPr>
                <w:rFonts w:hint="eastAsia"/>
                <w:color w:val="000000"/>
              </w:rPr>
              <w:t xml:space="preserve"> </w:t>
            </w:r>
            <w:r w:rsidRPr="005A2D95">
              <w:rPr>
                <w:rFonts w:hint="eastAsia"/>
                <w:color w:val="000000"/>
              </w:rPr>
              <w:t>团组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CFA80A" w14:textId="3A67DF3C" w:rsidR="00EB394B" w:rsidRDefault="00CC22C8">
            <w:r>
              <w:rPr>
                <w:rFonts w:hint="eastAsia"/>
              </w:rPr>
              <w:t>张欣</w:t>
            </w:r>
          </w:p>
        </w:tc>
        <w:tc>
          <w:tcPr>
            <w:tcW w:w="3169" w:type="dxa"/>
            <w:gridSpan w:val="3"/>
            <w:shd w:val="clear" w:color="auto" w:fill="auto"/>
          </w:tcPr>
          <w:p w14:paraId="6A8990E0" w14:textId="2B8A9DE4" w:rsidR="00EB394B" w:rsidRDefault="0006486D">
            <w:r>
              <w:rPr>
                <w:rFonts w:hint="eastAsia"/>
              </w:rPr>
              <w:t>珠海</w:t>
            </w:r>
            <w:r w:rsidR="00CC22C8">
              <w:t>口岸</w:t>
            </w:r>
          </w:p>
          <w:p w14:paraId="76D7B21E" w14:textId="249AFBED" w:rsidR="00CC22C8" w:rsidRDefault="00244E53">
            <w:r>
              <w:rPr>
                <w:rFonts w:hint="eastAsia"/>
              </w:rPr>
              <w:t>10</w:t>
            </w:r>
            <w:r w:rsidR="00CC22C8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CC22C8">
              <w:rPr>
                <w:rFonts w:hint="eastAsia"/>
              </w:rPr>
              <w:t>日出境</w:t>
            </w:r>
          </w:p>
          <w:p w14:paraId="608DFC03" w14:textId="418AB5B7" w:rsidR="00CC22C8" w:rsidRPr="00CC22C8" w:rsidRDefault="00244E53">
            <w:r>
              <w:rPr>
                <w:rFonts w:hint="eastAsia"/>
              </w:rPr>
              <w:t>10</w:t>
            </w:r>
            <w:r w:rsidR="00CC22C8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CC22C8">
              <w:rPr>
                <w:rFonts w:hint="eastAsia"/>
              </w:rPr>
              <w:t>日返回</w:t>
            </w:r>
          </w:p>
        </w:tc>
      </w:tr>
      <w:tr w:rsidR="00787781" w14:paraId="60969C13" w14:textId="77777777" w:rsidTr="757458B7">
        <w:trPr>
          <w:trHeight w:val="6853"/>
        </w:trPr>
        <w:tc>
          <w:tcPr>
            <w:tcW w:w="8522" w:type="dxa"/>
            <w:gridSpan w:val="9"/>
            <w:shd w:val="clear" w:color="auto" w:fill="auto"/>
          </w:tcPr>
          <w:p w14:paraId="0C26DD24" w14:textId="77777777" w:rsidR="00EA5D5E" w:rsidRPr="00083163" w:rsidRDefault="00EA5D5E" w:rsidP="00EA5D5E">
            <w:pPr>
              <w:numPr>
                <w:ilvl w:val="0"/>
                <w:numId w:val="2"/>
              </w:numPr>
              <w:rPr>
                <w:rFonts w:ascii="仿宋_GB2312" w:eastAsia="仿宋_GB2312"/>
                <w:sz w:val="24"/>
              </w:rPr>
            </w:pPr>
            <w:r w:rsidRPr="00EA5D5E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经费使用情况</w:t>
            </w:r>
          </w:p>
          <w:p w14:paraId="31C23BF2" w14:textId="52E4A1F9" w:rsidR="00083163" w:rsidRDefault="00941C6C" w:rsidP="00083163">
            <w:pP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本次出访</w:t>
            </w:r>
            <w:r w:rsidR="00D146AB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实际需报销的费用约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 xml:space="preserve"> </w:t>
            </w:r>
            <w:r w:rsidR="0090227D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5014</w:t>
            </w:r>
            <w: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元，在</w:t>
            </w:r>
            <w:r w:rsidR="00B72A25" w:rsidRPr="00B72A25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 xml:space="preserve">英语语言中心专项 003-51001210 </w:t>
            </w:r>
            <w: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项目中</w:t>
            </w:r>
            <w:r w:rsidR="00D146AB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开支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037005AA" w14:textId="73DAFB0A" w:rsidR="00635AA1" w:rsidRDefault="00635AA1" w:rsidP="00635AA1">
            <w:pPr>
              <w:numPr>
                <w:ilvl w:val="0"/>
                <w:numId w:val="2"/>
              </w:numP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因公出访期间是否遵守严格执行中央八项规定</w:t>
            </w:r>
            <w:r w:rsidR="00237449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和保密规定</w:t>
            </w:r>
            <w:r w:rsidR="008145FF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 xml:space="preserve"> √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是口 否</w:t>
            </w:r>
          </w:p>
          <w:p w14:paraId="724F9045" w14:textId="77777777" w:rsidR="00635AA1" w:rsidRDefault="00635AA1" w:rsidP="00635AA1">
            <w:pP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如有特殊情况，请在此列出：</w:t>
            </w:r>
          </w:p>
          <w:p w14:paraId="08B3DD61" w14:textId="77777777" w:rsidR="00EA5D5E" w:rsidRPr="00083163" w:rsidRDefault="00635AA1" w:rsidP="00635AA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3、</w:t>
            </w:r>
            <w:bookmarkStart w:id="0" w:name="OLE_LINK3"/>
            <w:bookmarkStart w:id="1" w:name="OLE_LINK4"/>
            <w:r w:rsidR="00EA5D5E" w:rsidRPr="00EA5D5E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出访报告（</w:t>
            </w:r>
            <w:r w:rsidR="00EA5D5E" w:rsidRPr="00EA5D5E">
              <w:rPr>
                <w:rFonts w:ascii="仿宋_GB2312" w:eastAsia="仿宋_GB2312" w:hint="eastAsia"/>
                <w:sz w:val="24"/>
              </w:rPr>
              <w:t>出访成效，包括活动内容，成果、感想、建议</w:t>
            </w:r>
            <w:r w:rsidR="00EA5D5E" w:rsidRPr="00EA5D5E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）</w:t>
            </w:r>
          </w:p>
          <w:bookmarkEnd w:id="0"/>
          <w:bookmarkEnd w:id="1"/>
          <w:p w14:paraId="0D0B940D" w14:textId="24AE3AC9" w:rsidR="003115B6" w:rsidRPr="0066617A" w:rsidRDefault="0066617A" w:rsidP="0066617A">
            <w:pPr>
              <w:pStyle w:val="ds-markdown-paragraph"/>
              <w:shd w:val="clear" w:color="auto" w:fill="FFFFFF"/>
              <w:spacing w:before="206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参加了</w:t>
            </w:r>
            <w:r>
              <w:rPr>
                <w:rFonts w:hint="eastAsia"/>
              </w:rPr>
              <w:t>在澳门举办的澳门英语教学协进会学术会议“ELT in Macao: A Decade of Dialogue, a Future of Discovery” 英语教学会议，设有国际专家主旨演讲及 “AI 赋能课堂” 等议题的平行论坛与圆桌对话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此次会议让人认识到教育需兼顾育人本质与变革，澳门双语教学经验亦具借鉴意义</w:t>
            </w:r>
            <w:r>
              <w:rPr>
                <w:rFonts w:hint="eastAsia"/>
              </w:rPr>
              <w:t>。同时，</w:t>
            </w:r>
            <w:r w:rsidRPr="0066617A">
              <w:rPr>
                <w:rFonts w:hint="eastAsia"/>
              </w:rPr>
              <w:t>学习</w:t>
            </w:r>
            <w:r>
              <w:rPr>
                <w:rFonts w:hint="eastAsia"/>
              </w:rPr>
              <w:t>了</w:t>
            </w:r>
            <w:r w:rsidRPr="0066617A">
              <w:rPr>
                <w:rFonts w:hint="eastAsia"/>
              </w:rPr>
              <w:t>各地英语教学成果与创新策略，为优化自身课程、融入新型教学工具积累经验。</w:t>
            </w:r>
          </w:p>
        </w:tc>
      </w:tr>
      <w:tr w:rsidR="00635AA1" w14:paraId="3AEDA3A4" w14:textId="77777777" w:rsidTr="757458B7">
        <w:trPr>
          <w:trHeight w:val="381"/>
        </w:trPr>
        <w:tc>
          <w:tcPr>
            <w:tcW w:w="8522" w:type="dxa"/>
            <w:gridSpan w:val="9"/>
            <w:shd w:val="clear" w:color="auto" w:fill="auto"/>
          </w:tcPr>
          <w:p w14:paraId="4A289B95" w14:textId="77777777" w:rsidR="00635AA1" w:rsidRPr="00EA5D5E" w:rsidRDefault="00635AA1" w:rsidP="00635AA1">
            <w:pPr>
              <w:rPr>
                <w:rFonts w:ascii="仿宋_GB2312" w:eastAsia="仿宋_GB2312" w:hAnsi="微软雅黑"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出访后续工作落实情况：</w:t>
            </w:r>
          </w:p>
        </w:tc>
      </w:tr>
      <w:tr w:rsidR="00635AA1" w14:paraId="10FE1BF2" w14:textId="77777777" w:rsidTr="757458B7">
        <w:trPr>
          <w:trHeight w:val="750"/>
        </w:trPr>
        <w:tc>
          <w:tcPr>
            <w:tcW w:w="1305" w:type="dxa"/>
            <w:gridSpan w:val="2"/>
            <w:shd w:val="clear" w:color="auto" w:fill="auto"/>
          </w:tcPr>
          <w:p w14:paraId="08FB27EB" w14:textId="77777777" w:rsidR="00635AA1" w:rsidRDefault="00635AA1" w:rsidP="00635AA1">
            <w:r>
              <w:rPr>
                <w:rFonts w:hint="eastAsia"/>
              </w:rPr>
              <w:t>任务分类</w:t>
            </w:r>
          </w:p>
        </w:tc>
        <w:tc>
          <w:tcPr>
            <w:tcW w:w="1497" w:type="dxa"/>
            <w:shd w:val="clear" w:color="auto" w:fill="auto"/>
          </w:tcPr>
          <w:p w14:paraId="637B781E" w14:textId="77777777" w:rsidR="00635AA1" w:rsidRDefault="00635AA1" w:rsidP="00635AA1">
            <w:r>
              <w:rPr>
                <w:rFonts w:hint="eastAsia"/>
              </w:rPr>
              <w:t>任务完成状态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12BFD3" w14:textId="77777777" w:rsidR="00635AA1" w:rsidRDefault="00635AA1" w:rsidP="00635AA1">
            <w:pPr>
              <w:widowControl/>
              <w:jc w:val="left"/>
            </w:pPr>
            <w:r>
              <w:rPr>
                <w:rFonts w:hint="eastAsia"/>
              </w:rPr>
              <w:t>达成具体成果</w:t>
            </w:r>
          </w:p>
          <w:p w14:paraId="0E27B00A" w14:textId="77777777" w:rsidR="00635AA1" w:rsidRDefault="00635AA1" w:rsidP="00635AA1"/>
        </w:tc>
        <w:tc>
          <w:tcPr>
            <w:tcW w:w="1559" w:type="dxa"/>
            <w:gridSpan w:val="2"/>
            <w:shd w:val="clear" w:color="auto" w:fill="auto"/>
          </w:tcPr>
          <w:p w14:paraId="0F377FE9" w14:textId="77777777" w:rsidR="00635AA1" w:rsidRDefault="00635AA1" w:rsidP="00635AA1">
            <w:pPr>
              <w:widowControl/>
              <w:jc w:val="left"/>
            </w:pPr>
            <w:r>
              <w:rPr>
                <w:rFonts w:hint="eastAsia"/>
              </w:rPr>
              <w:t>需后续落实事项</w:t>
            </w:r>
          </w:p>
          <w:p w14:paraId="60061E4C" w14:textId="77777777" w:rsidR="00635AA1" w:rsidRDefault="00635AA1" w:rsidP="00635AA1"/>
        </w:tc>
        <w:tc>
          <w:tcPr>
            <w:tcW w:w="1276" w:type="dxa"/>
            <w:shd w:val="clear" w:color="auto" w:fill="auto"/>
          </w:tcPr>
          <w:p w14:paraId="3D5C27E0" w14:textId="77777777" w:rsidR="00635AA1" w:rsidRDefault="00635AA1" w:rsidP="00635AA1">
            <w:pPr>
              <w:widowControl/>
              <w:jc w:val="left"/>
            </w:pPr>
            <w:r>
              <w:rPr>
                <w:rFonts w:hint="eastAsia"/>
              </w:rPr>
              <w:t>牵头单位</w:t>
            </w:r>
          </w:p>
          <w:p w14:paraId="44EAFD9C" w14:textId="77777777" w:rsidR="00635AA1" w:rsidRDefault="00635AA1" w:rsidP="00635AA1"/>
        </w:tc>
        <w:tc>
          <w:tcPr>
            <w:tcW w:w="1468" w:type="dxa"/>
            <w:shd w:val="clear" w:color="auto" w:fill="auto"/>
          </w:tcPr>
          <w:p w14:paraId="3B9A83CF" w14:textId="77777777" w:rsidR="00635AA1" w:rsidRDefault="00635AA1" w:rsidP="00635AA1">
            <w:pPr>
              <w:widowControl/>
              <w:jc w:val="left"/>
            </w:pPr>
            <w:r>
              <w:rPr>
                <w:rFonts w:hint="eastAsia"/>
              </w:rPr>
              <w:t>配合单位</w:t>
            </w:r>
          </w:p>
          <w:p w14:paraId="4B94D5A5" w14:textId="77777777" w:rsidR="00635AA1" w:rsidRDefault="00635AA1" w:rsidP="00635AA1"/>
        </w:tc>
      </w:tr>
      <w:tr w:rsidR="00635AA1" w14:paraId="29D6B04F" w14:textId="77777777" w:rsidTr="757458B7">
        <w:trPr>
          <w:trHeight w:val="780"/>
        </w:trPr>
        <w:tc>
          <w:tcPr>
            <w:tcW w:w="1305" w:type="dxa"/>
            <w:gridSpan w:val="2"/>
            <w:shd w:val="clear" w:color="auto" w:fill="auto"/>
          </w:tcPr>
          <w:p w14:paraId="0A6959E7" w14:textId="5D79D500" w:rsidR="00635AA1" w:rsidRDefault="00635AA1" w:rsidP="00635AA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 w:rsidR="00777765">
              <w:rPr>
                <w:rFonts w:ascii="仿宋_GB2312" w:eastAsia="仿宋_GB2312" w:hAnsi="仿宋_GB2312" w:cs="仿宋_GB2312" w:hint="eastAsia"/>
                <w:sz w:val="24"/>
              </w:rPr>
              <w:t>教育研修培训</w:t>
            </w:r>
          </w:p>
        </w:tc>
        <w:tc>
          <w:tcPr>
            <w:tcW w:w="1497" w:type="dxa"/>
            <w:shd w:val="clear" w:color="auto" w:fill="auto"/>
          </w:tcPr>
          <w:p w14:paraId="3DEEC669" w14:textId="29727F10" w:rsidR="00635AA1" w:rsidRDefault="00777765" w:rsidP="00635AA1">
            <w:r w:rsidRPr="00635AA1">
              <w:rPr>
                <w:rFonts w:ascii="仿宋_GB2312" w:eastAsia="仿宋_GB2312" w:hAnsi="仿宋_GB2312" w:cs="仿宋_GB2312" w:hint="eastAsia"/>
                <w:sz w:val="24"/>
              </w:rPr>
              <w:t>已完成，不需后续推动落实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656B9AB" w14:textId="316549B2" w:rsidR="00635AA1" w:rsidRPr="00777765" w:rsidRDefault="00546C58" w:rsidP="00635AA1">
            <w:r w:rsidRPr="00635AA1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5FB0818" w14:textId="15C90450" w:rsidR="00635AA1" w:rsidRDefault="00546C58" w:rsidP="00635AA1">
            <w:r w:rsidRPr="00635AA1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276" w:type="dxa"/>
            <w:shd w:val="clear" w:color="auto" w:fill="auto"/>
          </w:tcPr>
          <w:p w14:paraId="049F31CB" w14:textId="5BB731F3" w:rsidR="00635AA1" w:rsidRDefault="00546C58" w:rsidP="00635AA1">
            <w:r w:rsidRPr="00635AA1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468" w:type="dxa"/>
            <w:shd w:val="clear" w:color="auto" w:fill="auto"/>
          </w:tcPr>
          <w:p w14:paraId="53128261" w14:textId="1E041CA8" w:rsidR="00635AA1" w:rsidRDefault="00546C58" w:rsidP="00635AA1">
            <w:r w:rsidRPr="00635AA1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</w:tbl>
    <w:p w14:paraId="302D1F40" w14:textId="77777777" w:rsidR="00635AA1" w:rsidRDefault="00635AA1" w:rsidP="00635AA1">
      <w:pPr>
        <w:numPr>
          <w:ilvl w:val="0"/>
          <w:numId w:val="3"/>
        </w:num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任务分类参照绩效评估表“配合总体外交、经贸投资合作、科技文体交流、教育研修培训、友好交流访问、社会管理调研、综合类及其他”等7项填写；</w:t>
      </w:r>
    </w:p>
    <w:p w14:paraId="33FA7BCE" w14:textId="77777777" w:rsidR="008820CC" w:rsidRDefault="00635AA1" w:rsidP="00635AA1">
      <w:pPr>
        <w:numPr>
          <w:ilvl w:val="0"/>
          <w:numId w:val="3"/>
        </w:numPr>
        <w:spacing w:line="400" w:lineRule="exact"/>
      </w:pPr>
      <w:r w:rsidRPr="00635AA1">
        <w:rPr>
          <w:rFonts w:ascii="仿宋_GB2312" w:eastAsia="仿宋_GB2312" w:hAnsi="仿宋_GB2312" w:cs="仿宋_GB2312" w:hint="eastAsia"/>
          <w:sz w:val="24"/>
        </w:rPr>
        <w:t>“完成状态”填写“已完成，仍需后续推动落实”或“已完成，不需后续推动落实”以及“未完成”；如填写“已完成，仍需后续推动落实”，请在“需后续落</w:t>
      </w:r>
      <w:r w:rsidRPr="00635AA1">
        <w:rPr>
          <w:rFonts w:ascii="仿宋_GB2312" w:eastAsia="仿宋_GB2312" w:hAnsi="仿宋_GB2312" w:cs="仿宋_GB2312" w:hint="eastAsia"/>
          <w:sz w:val="24"/>
        </w:rPr>
        <w:lastRenderedPageBreak/>
        <w:t>实事项”填写具体事项；达成具体成果指双方谈成的具体项目、事项和签署协议等，如没有，请填写“无”。</w:t>
      </w:r>
    </w:p>
    <w:sectPr w:rsidR="0088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59ED" w14:textId="77777777" w:rsidR="00C44D41" w:rsidRDefault="00C44D41" w:rsidP="005C77C4">
      <w:r>
        <w:separator/>
      </w:r>
    </w:p>
  </w:endnote>
  <w:endnote w:type="continuationSeparator" w:id="0">
    <w:p w14:paraId="1494EC15" w14:textId="77777777" w:rsidR="00C44D41" w:rsidRDefault="00C44D41" w:rsidP="005C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80002ABF" w:usb1="38CF7CFA" w:usb2="00000016" w:usb3="00000000" w:csb0="0004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6F85" w14:textId="77777777" w:rsidR="00C44D41" w:rsidRDefault="00C44D41" w:rsidP="005C77C4">
      <w:r>
        <w:separator/>
      </w:r>
    </w:p>
  </w:footnote>
  <w:footnote w:type="continuationSeparator" w:id="0">
    <w:p w14:paraId="5799CCAB" w14:textId="77777777" w:rsidR="00C44D41" w:rsidRDefault="00C44D41" w:rsidP="005C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20B5"/>
    <w:multiLevelType w:val="hybridMultilevel"/>
    <w:tmpl w:val="4CC45780"/>
    <w:lvl w:ilvl="0" w:tplc="949A3C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DB5999"/>
    <w:multiLevelType w:val="hybridMultilevel"/>
    <w:tmpl w:val="2C9A59A0"/>
    <w:lvl w:ilvl="0" w:tplc="029EDC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CB3D45"/>
    <w:multiLevelType w:val="singleLevel"/>
    <w:tmpl w:val="5ECB3D45"/>
    <w:lvl w:ilvl="0">
      <w:start w:val="1"/>
      <w:numFmt w:val="decimal"/>
      <w:suff w:val="nothing"/>
      <w:lvlText w:val="%1、"/>
      <w:lvlJc w:val="left"/>
    </w:lvl>
  </w:abstractNum>
  <w:num w:numId="1" w16cid:durableId="817066783">
    <w:abstractNumId w:val="1"/>
  </w:num>
  <w:num w:numId="2" w16cid:durableId="740641171">
    <w:abstractNumId w:val="0"/>
  </w:num>
  <w:num w:numId="3" w16cid:durableId="135063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81"/>
    <w:rsid w:val="00012793"/>
    <w:rsid w:val="0006486D"/>
    <w:rsid w:val="00083163"/>
    <w:rsid w:val="000A7199"/>
    <w:rsid w:val="000C1C4F"/>
    <w:rsid w:val="000E62AD"/>
    <w:rsid w:val="00137101"/>
    <w:rsid w:val="001861B6"/>
    <w:rsid w:val="00200E86"/>
    <w:rsid w:val="00215BAC"/>
    <w:rsid w:val="00237449"/>
    <w:rsid w:val="00241148"/>
    <w:rsid w:val="00244E53"/>
    <w:rsid w:val="00263260"/>
    <w:rsid w:val="0027162A"/>
    <w:rsid w:val="002A37E8"/>
    <w:rsid w:val="002B1809"/>
    <w:rsid w:val="002D1C65"/>
    <w:rsid w:val="003115B6"/>
    <w:rsid w:val="00352E60"/>
    <w:rsid w:val="00363104"/>
    <w:rsid w:val="00390A69"/>
    <w:rsid w:val="003D333D"/>
    <w:rsid w:val="003D5185"/>
    <w:rsid w:val="003E1FC8"/>
    <w:rsid w:val="004662F4"/>
    <w:rsid w:val="004D689B"/>
    <w:rsid w:val="00546C58"/>
    <w:rsid w:val="005A2D95"/>
    <w:rsid w:val="005A420D"/>
    <w:rsid w:val="005B27B4"/>
    <w:rsid w:val="005C77C4"/>
    <w:rsid w:val="0063092D"/>
    <w:rsid w:val="00635AA1"/>
    <w:rsid w:val="00637CAC"/>
    <w:rsid w:val="0065397D"/>
    <w:rsid w:val="0066617A"/>
    <w:rsid w:val="00777765"/>
    <w:rsid w:val="00787781"/>
    <w:rsid w:val="007952B7"/>
    <w:rsid w:val="008145FF"/>
    <w:rsid w:val="00835A0F"/>
    <w:rsid w:val="00850814"/>
    <w:rsid w:val="008820CC"/>
    <w:rsid w:val="0090227D"/>
    <w:rsid w:val="009048E5"/>
    <w:rsid w:val="00941C6C"/>
    <w:rsid w:val="009C2C6A"/>
    <w:rsid w:val="009C60A7"/>
    <w:rsid w:val="009E3912"/>
    <w:rsid w:val="009E7241"/>
    <w:rsid w:val="009F0FD6"/>
    <w:rsid w:val="00A91CD4"/>
    <w:rsid w:val="00B4009A"/>
    <w:rsid w:val="00B43843"/>
    <w:rsid w:val="00B72A25"/>
    <w:rsid w:val="00B76C90"/>
    <w:rsid w:val="00B81433"/>
    <w:rsid w:val="00BA7519"/>
    <w:rsid w:val="00BC0C1B"/>
    <w:rsid w:val="00C44D41"/>
    <w:rsid w:val="00CA4DEE"/>
    <w:rsid w:val="00CB42F7"/>
    <w:rsid w:val="00CC2021"/>
    <w:rsid w:val="00CC22C8"/>
    <w:rsid w:val="00D059A9"/>
    <w:rsid w:val="00D146AB"/>
    <w:rsid w:val="00D231C5"/>
    <w:rsid w:val="00D24AB5"/>
    <w:rsid w:val="00D472A7"/>
    <w:rsid w:val="00DE782F"/>
    <w:rsid w:val="00DF4B33"/>
    <w:rsid w:val="00E44D84"/>
    <w:rsid w:val="00E5644E"/>
    <w:rsid w:val="00E6714D"/>
    <w:rsid w:val="00E85114"/>
    <w:rsid w:val="00EA5D5E"/>
    <w:rsid w:val="00EB394B"/>
    <w:rsid w:val="00F13D39"/>
    <w:rsid w:val="00F22001"/>
    <w:rsid w:val="00F83D76"/>
    <w:rsid w:val="00FB7A11"/>
    <w:rsid w:val="5DA1FB4F"/>
    <w:rsid w:val="757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F92D7"/>
  <w15:chartTrackingRefBased/>
  <w15:docId w15:val="{13B638E4-F4B0-4DC3-A376-D3A2C03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42F7"/>
    <w:rPr>
      <w:sz w:val="18"/>
      <w:szCs w:val="18"/>
    </w:rPr>
  </w:style>
  <w:style w:type="paragraph" w:styleId="a5">
    <w:name w:val="header"/>
    <w:basedOn w:val="a"/>
    <w:link w:val="a6"/>
    <w:rsid w:val="005C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5C77C4"/>
    <w:rPr>
      <w:kern w:val="2"/>
      <w:sz w:val="18"/>
      <w:szCs w:val="18"/>
    </w:rPr>
  </w:style>
  <w:style w:type="paragraph" w:styleId="a7">
    <w:name w:val="footer"/>
    <w:basedOn w:val="a"/>
    <w:link w:val="a8"/>
    <w:rsid w:val="005C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5C77C4"/>
    <w:rPr>
      <w:kern w:val="2"/>
      <w:sz w:val="18"/>
      <w:szCs w:val="18"/>
    </w:rPr>
  </w:style>
  <w:style w:type="paragraph" w:customStyle="1" w:styleId="ds-markdown-paragraph">
    <w:name w:val="ds-markdown-paragraph"/>
    <w:basedOn w:val="a"/>
    <w:rsid w:val="000E62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0E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8959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204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605</Characters>
  <Application>Microsoft Office Word</Application>
  <DocSecurity>0</DocSecurity>
  <Lines>5</Lines>
  <Paragraphs>1</Paragraphs>
  <ScaleCrop>false</ScaleCrop>
  <Company>WWW.YlmF.CoM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出访报告评估表</dc:title>
  <dc:subject/>
  <dc:creator>雨林木风</dc:creator>
  <cp:keywords/>
  <dc:description/>
  <cp:lastModifiedBy>张欣</cp:lastModifiedBy>
  <cp:revision>34</cp:revision>
  <cp:lastPrinted>2010-03-09T19:50:00Z</cp:lastPrinted>
  <dcterms:created xsi:type="dcterms:W3CDTF">2025-05-14T03:04:00Z</dcterms:created>
  <dcterms:modified xsi:type="dcterms:W3CDTF">2025-10-28T08:40:00Z</dcterms:modified>
</cp:coreProperties>
</file>